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E37" w14:textId="77777777" w:rsidR="00713113" w:rsidRDefault="00281942">
      <w:pPr>
        <w:jc w:val="center"/>
        <w:rPr>
          <w:sz w:val="20"/>
          <w:szCs w:val="20"/>
        </w:rPr>
      </w:pPr>
      <w:r>
        <w:rPr>
          <w:noProof/>
        </w:rPr>
        <w:drawing>
          <wp:inline distT="0" distB="0" distL="0" distR="0" wp14:anchorId="5F7B9E6D" wp14:editId="5F7B9E6E">
            <wp:extent cx="455930" cy="546100"/>
            <wp:effectExtent l="0" t="0" r="0" b="0"/>
            <wp:docPr id="12107133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5930" cy="546100"/>
                    </a:xfrm>
                    <a:prstGeom prst="rect">
                      <a:avLst/>
                    </a:prstGeom>
                    <a:ln/>
                  </pic:spPr>
                </pic:pic>
              </a:graphicData>
            </a:graphic>
          </wp:inline>
        </w:drawing>
      </w:r>
    </w:p>
    <w:p w14:paraId="5F7B9E38" w14:textId="78673562" w:rsidR="00713113" w:rsidRDefault="00281942">
      <w:pPr>
        <w:jc w:val="center"/>
        <w:rPr>
          <w:rFonts w:ascii="Book Antiqua" w:eastAsia="Book Antiqua" w:hAnsi="Book Antiqua" w:cs="Book Antiqua"/>
          <w:smallCaps/>
          <w:sz w:val="22"/>
          <w:szCs w:val="22"/>
        </w:rPr>
      </w:pPr>
      <w:r>
        <w:rPr>
          <w:rFonts w:ascii="Book Antiqua" w:eastAsia="Book Antiqua" w:hAnsi="Book Antiqua" w:cs="Book Antiqua"/>
          <w:smallCaps/>
          <w:sz w:val="22"/>
          <w:szCs w:val="22"/>
        </w:rPr>
        <w:t xml:space="preserve">ACCADEMIA NAZIONALE DEI LINCEI </w:t>
      </w:r>
    </w:p>
    <w:p w14:paraId="5F7B9E39" w14:textId="77777777" w:rsidR="00713113" w:rsidRDefault="00281942">
      <w:pPr>
        <w:tabs>
          <w:tab w:val="left" w:pos="4980"/>
        </w:tabs>
        <w:spacing w:line="360" w:lineRule="auto"/>
        <w:ind w:right="-7"/>
        <w:jc w:val="center"/>
        <w:rPr>
          <w:rFonts w:ascii="Book Antiqua" w:eastAsia="Book Antiqua" w:hAnsi="Book Antiqua" w:cs="Book Antiqua"/>
          <w:sz w:val="18"/>
          <w:szCs w:val="18"/>
          <w:u w:val="single"/>
        </w:rPr>
      </w:pPr>
      <w:r>
        <w:rPr>
          <w:rFonts w:ascii="Book Antiqua" w:eastAsia="Book Antiqua" w:hAnsi="Book Antiqua" w:cs="Book Antiqua"/>
          <w:sz w:val="18"/>
          <w:szCs w:val="18"/>
          <w:u w:val="single"/>
        </w:rPr>
        <w:tab/>
      </w:r>
    </w:p>
    <w:p w14:paraId="5F7B9E3A" w14:textId="77777777" w:rsidR="00713113" w:rsidRDefault="00713113">
      <w:pPr>
        <w:pBdr>
          <w:top w:val="nil"/>
          <w:left w:val="nil"/>
          <w:bottom w:val="nil"/>
          <w:right w:val="nil"/>
          <w:between w:val="nil"/>
        </w:pBdr>
        <w:jc w:val="center"/>
        <w:rPr>
          <w:rFonts w:ascii="Book Antiqua" w:eastAsia="Book Antiqua" w:hAnsi="Book Antiqua" w:cs="Book Antiqua"/>
          <w:color w:val="000007"/>
          <w:sz w:val="20"/>
          <w:szCs w:val="20"/>
        </w:rPr>
      </w:pPr>
      <w:bookmarkStart w:id="0" w:name="_heading=h.gjdgxs" w:colFirst="0" w:colLast="0"/>
      <w:bookmarkEnd w:id="0"/>
    </w:p>
    <w:p w14:paraId="5F7B9E3B" w14:textId="77777777" w:rsidR="00713113" w:rsidRDefault="00281942">
      <w:pPr>
        <w:pBdr>
          <w:top w:val="nil"/>
          <w:left w:val="nil"/>
          <w:bottom w:val="nil"/>
          <w:right w:val="nil"/>
          <w:between w:val="nil"/>
        </w:pBdr>
        <w:jc w:val="center"/>
        <w:rPr>
          <w:rFonts w:ascii="Book Antiqua" w:eastAsia="Book Antiqua" w:hAnsi="Book Antiqua" w:cs="Book Antiqua"/>
          <w:color w:val="000007"/>
          <w:sz w:val="20"/>
          <w:szCs w:val="20"/>
        </w:rPr>
      </w:pPr>
      <w:r>
        <w:rPr>
          <w:rFonts w:ascii="Book Antiqua" w:eastAsia="Book Antiqua" w:hAnsi="Book Antiqua" w:cs="Book Antiqua"/>
          <w:color w:val="000007"/>
          <w:sz w:val="20"/>
          <w:szCs w:val="20"/>
        </w:rPr>
        <w:t>Convegno</w:t>
      </w:r>
    </w:p>
    <w:p w14:paraId="5F7B9E3C" w14:textId="77777777" w:rsidR="00713113" w:rsidRDefault="00713113">
      <w:pPr>
        <w:pBdr>
          <w:top w:val="nil"/>
          <w:left w:val="nil"/>
          <w:bottom w:val="nil"/>
          <w:right w:val="nil"/>
          <w:between w:val="nil"/>
        </w:pBdr>
        <w:jc w:val="center"/>
        <w:rPr>
          <w:rFonts w:ascii="Book Antiqua" w:eastAsia="Book Antiqua" w:hAnsi="Book Antiqua" w:cs="Book Antiqua"/>
          <w:color w:val="000007"/>
          <w:sz w:val="20"/>
          <w:szCs w:val="20"/>
        </w:rPr>
      </w:pPr>
    </w:p>
    <w:p w14:paraId="5F7B9E3D" w14:textId="0ED1879C" w:rsidR="00713113" w:rsidRPr="0007729D" w:rsidRDefault="0007729D">
      <w:pPr>
        <w:ind w:left="-102" w:right="6"/>
        <w:jc w:val="center"/>
        <w:rPr>
          <w:rFonts w:ascii="Book Antiqua" w:eastAsia="Book Antiqua" w:hAnsi="Book Antiqua" w:cs="Book Antiqua"/>
          <w:b/>
          <w:smallCaps/>
          <w:sz w:val="36"/>
          <w:szCs w:val="36"/>
        </w:rPr>
      </w:pPr>
      <w:r w:rsidRPr="0007729D">
        <w:rPr>
          <w:rFonts w:ascii="Book Antiqua" w:eastAsia="Book Antiqua" w:hAnsi="Book Antiqua" w:cs="Book Antiqua"/>
          <w:b/>
          <w:smallCaps/>
          <w:sz w:val="36"/>
          <w:szCs w:val="36"/>
        </w:rPr>
        <w:t>Raccogliere i benefici della Scienza per l</w:t>
      </w:r>
      <w:r w:rsidR="003D10E7">
        <w:rPr>
          <w:rFonts w:ascii="Book Antiqua" w:eastAsia="Book Antiqua" w:hAnsi="Book Antiqua" w:cs="Book Antiqua"/>
          <w:b/>
          <w:smallCaps/>
          <w:sz w:val="36"/>
          <w:szCs w:val="36"/>
        </w:rPr>
        <w:t>a</w:t>
      </w:r>
      <w:r w:rsidRPr="0007729D">
        <w:rPr>
          <w:rFonts w:ascii="Book Antiqua" w:eastAsia="Book Antiqua" w:hAnsi="Book Antiqua" w:cs="Book Antiqua"/>
          <w:b/>
          <w:smallCaps/>
          <w:sz w:val="36"/>
          <w:szCs w:val="36"/>
        </w:rPr>
        <w:t xml:space="preserve"> sostenibilità nelle produzioni zootecniche</w:t>
      </w:r>
    </w:p>
    <w:p w14:paraId="5F7B9E3E" w14:textId="77777777" w:rsidR="00713113" w:rsidRDefault="00713113">
      <w:pPr>
        <w:ind w:left="-102" w:right="6"/>
        <w:jc w:val="center"/>
        <w:rPr>
          <w:rFonts w:ascii="Book Antiqua" w:eastAsia="Book Antiqua" w:hAnsi="Book Antiqua" w:cs="Book Antiqua"/>
          <w:b/>
          <w:smallCaps/>
          <w:sz w:val="22"/>
          <w:szCs w:val="22"/>
        </w:rPr>
      </w:pPr>
    </w:p>
    <w:p w14:paraId="5F7B9E3F" w14:textId="15C9BC91" w:rsidR="00713113" w:rsidRDefault="00FF3D20">
      <w:pPr>
        <w:tabs>
          <w:tab w:val="left" w:pos="900"/>
        </w:tabs>
        <w:jc w:val="center"/>
        <w:rPr>
          <w:rFonts w:ascii="Book Antiqua" w:eastAsia="Book Antiqua" w:hAnsi="Book Antiqua" w:cs="Book Antiqua"/>
          <w:smallCaps/>
        </w:rPr>
      </w:pPr>
      <w:r>
        <w:rPr>
          <w:rFonts w:ascii="Book Antiqua" w:eastAsia="Book Antiqua" w:hAnsi="Book Antiqua" w:cs="Book Antiqua"/>
          <w:smallCaps/>
        </w:rPr>
        <w:t>25-26</w:t>
      </w:r>
      <w:r w:rsidR="00431216">
        <w:rPr>
          <w:rFonts w:ascii="Book Antiqua" w:eastAsia="Book Antiqua" w:hAnsi="Book Antiqua" w:cs="Book Antiqua"/>
          <w:smallCaps/>
        </w:rPr>
        <w:t xml:space="preserve"> </w:t>
      </w:r>
      <w:r w:rsidR="00281942">
        <w:rPr>
          <w:rFonts w:ascii="Book Antiqua" w:eastAsia="Book Antiqua" w:hAnsi="Book Antiqua" w:cs="Book Antiqua"/>
          <w:smallCaps/>
        </w:rPr>
        <w:t xml:space="preserve"> </w:t>
      </w:r>
      <w:r w:rsidR="00431216">
        <w:rPr>
          <w:rFonts w:ascii="Book Antiqua" w:eastAsia="Book Antiqua" w:hAnsi="Book Antiqua" w:cs="Book Antiqua"/>
          <w:smallCaps/>
        </w:rPr>
        <w:t>gennaio</w:t>
      </w:r>
      <w:r w:rsidR="00281942">
        <w:rPr>
          <w:rFonts w:ascii="Book Antiqua" w:eastAsia="Book Antiqua" w:hAnsi="Book Antiqua" w:cs="Book Antiqua"/>
          <w:smallCaps/>
        </w:rPr>
        <w:t xml:space="preserve"> </w:t>
      </w:r>
      <w:r w:rsidR="00431216">
        <w:rPr>
          <w:rFonts w:ascii="Book Antiqua" w:eastAsia="Book Antiqua" w:hAnsi="Book Antiqua" w:cs="Book Antiqua"/>
          <w:smallCaps/>
        </w:rPr>
        <w:t>2022</w:t>
      </w:r>
    </w:p>
    <w:p w14:paraId="5F7B9E40" w14:textId="77777777" w:rsidR="00713113" w:rsidRDefault="00713113">
      <w:pPr>
        <w:tabs>
          <w:tab w:val="left" w:pos="900"/>
        </w:tabs>
        <w:jc w:val="center"/>
        <w:rPr>
          <w:rFonts w:ascii="Book Antiqua" w:eastAsia="Book Antiqua" w:hAnsi="Book Antiqua" w:cs="Book Antiqua"/>
          <w:smallCaps/>
        </w:rPr>
      </w:pPr>
    </w:p>
    <w:p w14:paraId="5F7B9E41" w14:textId="61DBFF3E" w:rsidR="00713113" w:rsidRDefault="00281942">
      <w:pPr>
        <w:spacing w:after="120"/>
        <w:jc w:val="both"/>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Comitato organizzatore: </w:t>
      </w:r>
      <w:r w:rsidR="006A4917">
        <w:rPr>
          <w:rFonts w:ascii="Book Antiqua" w:eastAsia="Book Antiqua" w:hAnsi="Book Antiqua" w:cs="Book Antiqua"/>
          <w:sz w:val="22"/>
          <w:szCs w:val="22"/>
        </w:rPr>
        <w:t xml:space="preserve">Roberto </w:t>
      </w:r>
      <w:r w:rsidR="004451F7" w:rsidRPr="00F77D1F">
        <w:rPr>
          <w:rFonts w:ascii="Book Antiqua" w:eastAsia="Book Antiqua" w:hAnsi="Book Antiqua" w:cs="Book Antiqua"/>
          <w:smallCaps/>
          <w:sz w:val="22"/>
          <w:szCs w:val="22"/>
        </w:rPr>
        <w:t>Bassi</w:t>
      </w:r>
      <w:r w:rsidR="006A4917">
        <w:rPr>
          <w:rFonts w:ascii="Book Antiqua" w:eastAsia="Book Antiqua" w:hAnsi="Book Antiqua" w:cs="Book Antiqua"/>
          <w:sz w:val="22"/>
          <w:szCs w:val="22"/>
        </w:rPr>
        <w:t xml:space="preserve"> (Linceo, Università di Verona)</w:t>
      </w:r>
      <w:r w:rsidR="004451F7" w:rsidRPr="004451F7">
        <w:rPr>
          <w:rFonts w:ascii="Book Antiqua" w:eastAsia="Book Antiqua" w:hAnsi="Book Antiqua" w:cs="Book Antiqua"/>
          <w:sz w:val="22"/>
          <w:szCs w:val="22"/>
        </w:rPr>
        <w:t xml:space="preserve">, </w:t>
      </w:r>
      <w:r w:rsidR="006A4917">
        <w:rPr>
          <w:rFonts w:ascii="Book Antiqua" w:eastAsia="Book Antiqua" w:hAnsi="Book Antiqua" w:cs="Book Antiqua"/>
          <w:sz w:val="22"/>
          <w:szCs w:val="22"/>
        </w:rPr>
        <w:t xml:space="preserve">Paola </w:t>
      </w:r>
      <w:r w:rsidR="004451F7" w:rsidRPr="00F77D1F">
        <w:rPr>
          <w:rFonts w:ascii="Book Antiqua" w:eastAsia="Book Antiqua" w:hAnsi="Book Antiqua" w:cs="Book Antiqua"/>
          <w:smallCaps/>
          <w:sz w:val="22"/>
          <w:szCs w:val="22"/>
        </w:rPr>
        <w:t>Bonfante</w:t>
      </w:r>
      <w:r w:rsidR="006A4917">
        <w:rPr>
          <w:rFonts w:ascii="Book Antiqua" w:eastAsia="Book Antiqua" w:hAnsi="Book Antiqua" w:cs="Book Antiqua"/>
          <w:sz w:val="22"/>
          <w:szCs w:val="22"/>
        </w:rPr>
        <w:t xml:space="preserve"> (Lincea</w:t>
      </w:r>
      <w:r w:rsidR="004451F7" w:rsidRPr="004451F7">
        <w:rPr>
          <w:rFonts w:ascii="Book Antiqua" w:eastAsia="Book Antiqua" w:hAnsi="Book Antiqua" w:cs="Book Antiqua"/>
          <w:sz w:val="22"/>
          <w:szCs w:val="22"/>
        </w:rPr>
        <w:t>,</w:t>
      </w:r>
      <w:r w:rsidR="00AD352F">
        <w:rPr>
          <w:rFonts w:ascii="Book Antiqua" w:eastAsia="Book Antiqua" w:hAnsi="Book Antiqua" w:cs="Book Antiqua"/>
          <w:sz w:val="22"/>
          <w:szCs w:val="22"/>
        </w:rPr>
        <w:t xml:space="preserve"> Università di Torino)</w:t>
      </w:r>
      <w:r w:rsidR="008F464D">
        <w:rPr>
          <w:rFonts w:ascii="Book Antiqua" w:eastAsia="Book Antiqua" w:hAnsi="Book Antiqua" w:cs="Book Antiqua"/>
          <w:sz w:val="22"/>
          <w:szCs w:val="22"/>
        </w:rPr>
        <w:t xml:space="preserve">, </w:t>
      </w:r>
      <w:r w:rsidR="008F464D" w:rsidRPr="00F566B6">
        <w:rPr>
          <w:rFonts w:ascii="Book Antiqua" w:eastAsia="Book Antiqua" w:hAnsi="Book Antiqua" w:cs="Book Antiqua"/>
          <w:sz w:val="22"/>
          <w:szCs w:val="22"/>
        </w:rPr>
        <w:t xml:space="preserve">Giorgio </w:t>
      </w:r>
      <w:r w:rsidR="008F464D" w:rsidRPr="003D10E7">
        <w:rPr>
          <w:rFonts w:ascii="Book Antiqua" w:eastAsia="Book Antiqua" w:hAnsi="Book Antiqua" w:cs="Book Antiqua"/>
          <w:smallCaps/>
          <w:sz w:val="22"/>
          <w:szCs w:val="22"/>
        </w:rPr>
        <w:t>Cantelli Forti</w:t>
      </w:r>
      <w:r w:rsidR="008F464D" w:rsidRPr="00F566B6">
        <w:rPr>
          <w:rFonts w:ascii="Book Antiqua" w:eastAsia="Book Antiqua" w:hAnsi="Book Antiqua" w:cs="Book Antiqua"/>
          <w:sz w:val="22"/>
          <w:szCs w:val="22"/>
        </w:rPr>
        <w:t xml:space="preserve"> (</w:t>
      </w:r>
      <w:r w:rsidR="00554C4A">
        <w:rPr>
          <w:rFonts w:ascii="Book Antiqua" w:eastAsia="Book Antiqua" w:hAnsi="Book Antiqua" w:cs="Book Antiqua"/>
          <w:sz w:val="22"/>
          <w:szCs w:val="22"/>
        </w:rPr>
        <w:t>Presidente dell’</w:t>
      </w:r>
      <w:r w:rsidR="008F464D" w:rsidRPr="00F566B6">
        <w:rPr>
          <w:rFonts w:ascii="Book Antiqua" w:eastAsia="Book Antiqua" w:hAnsi="Book Antiqua" w:cs="Book Antiqua"/>
          <w:sz w:val="22"/>
          <w:szCs w:val="22"/>
        </w:rPr>
        <w:t xml:space="preserve">Accademia Nazionale di Agricoltura), </w:t>
      </w:r>
      <w:r w:rsidR="006E6C3E" w:rsidRPr="00F566B6">
        <w:rPr>
          <w:rFonts w:ascii="Book Antiqua" w:eastAsia="Book Antiqua" w:hAnsi="Book Antiqua" w:cs="Book Antiqua"/>
          <w:sz w:val="22"/>
          <w:szCs w:val="22"/>
        </w:rPr>
        <w:t xml:space="preserve">Massimo </w:t>
      </w:r>
      <w:r w:rsidR="006E6C3E" w:rsidRPr="003D10E7">
        <w:rPr>
          <w:rFonts w:ascii="Book Antiqua" w:eastAsia="Book Antiqua" w:hAnsi="Book Antiqua" w:cs="Book Antiqua"/>
          <w:smallCaps/>
          <w:sz w:val="22"/>
          <w:szCs w:val="22"/>
        </w:rPr>
        <w:t>Iannetta</w:t>
      </w:r>
      <w:r w:rsidR="006E6C3E" w:rsidRPr="00F566B6">
        <w:rPr>
          <w:rFonts w:ascii="Book Antiqua" w:eastAsia="Book Antiqua" w:hAnsi="Book Antiqua" w:cs="Book Antiqua"/>
          <w:sz w:val="22"/>
          <w:szCs w:val="22"/>
        </w:rPr>
        <w:t xml:space="preserve"> (Enea), </w:t>
      </w:r>
      <w:r w:rsidR="00614BF4">
        <w:rPr>
          <w:rFonts w:ascii="Book Antiqua" w:eastAsia="Book Antiqua" w:hAnsi="Book Antiqua" w:cs="Book Antiqua"/>
          <w:sz w:val="22"/>
          <w:szCs w:val="22"/>
        </w:rPr>
        <w:t>Robert Charles</w:t>
      </w:r>
      <w:r w:rsidR="00614BF4" w:rsidRPr="004451F7">
        <w:rPr>
          <w:rFonts w:ascii="Book Antiqua" w:eastAsia="Book Antiqua" w:hAnsi="Book Antiqua" w:cs="Book Antiqua"/>
          <w:sz w:val="22"/>
          <w:szCs w:val="22"/>
        </w:rPr>
        <w:t xml:space="preserve"> </w:t>
      </w:r>
      <w:r w:rsidR="00614BF4" w:rsidRPr="00F77D1F">
        <w:rPr>
          <w:rFonts w:ascii="Book Antiqua" w:eastAsia="Book Antiqua" w:hAnsi="Book Antiqua" w:cs="Book Antiqua"/>
          <w:smallCaps/>
          <w:sz w:val="22"/>
          <w:szCs w:val="22"/>
        </w:rPr>
        <w:t>Jennings</w:t>
      </w:r>
      <w:r w:rsidR="00614BF4">
        <w:rPr>
          <w:rFonts w:ascii="Book Antiqua" w:eastAsia="Book Antiqua" w:hAnsi="Book Antiqua" w:cs="Book Antiqua"/>
          <w:sz w:val="22"/>
          <w:szCs w:val="22"/>
        </w:rPr>
        <w:t xml:space="preserve"> (Linceo</w:t>
      </w:r>
      <w:r w:rsidR="00614BF4" w:rsidRPr="004451F7">
        <w:rPr>
          <w:rFonts w:ascii="Book Antiqua" w:eastAsia="Book Antiqua" w:hAnsi="Book Antiqua" w:cs="Book Antiqua"/>
          <w:sz w:val="22"/>
          <w:szCs w:val="22"/>
        </w:rPr>
        <w:t>,</w:t>
      </w:r>
      <w:r w:rsidR="00614BF4">
        <w:rPr>
          <w:rFonts w:ascii="Book Antiqua" w:eastAsia="Book Antiqua" w:hAnsi="Book Antiqua" w:cs="Book Antiqua"/>
          <w:sz w:val="22"/>
          <w:szCs w:val="22"/>
        </w:rPr>
        <w:t xml:space="preserve"> Università di Milano), </w:t>
      </w:r>
      <w:r w:rsidR="00F55351" w:rsidRPr="00F566B6">
        <w:rPr>
          <w:rFonts w:ascii="Book Antiqua" w:eastAsia="Book Antiqua" w:hAnsi="Book Antiqua" w:cs="Book Antiqua"/>
          <w:sz w:val="22"/>
          <w:szCs w:val="22"/>
        </w:rPr>
        <w:t>N</w:t>
      </w:r>
      <w:r w:rsidR="00F55351">
        <w:rPr>
          <w:rFonts w:ascii="Book Antiqua" w:eastAsia="Book Antiqua" w:hAnsi="Book Antiqua" w:cs="Book Antiqua"/>
          <w:sz w:val="22"/>
          <w:szCs w:val="22"/>
        </w:rPr>
        <w:t>i</w:t>
      </w:r>
      <w:r w:rsidR="00F55351" w:rsidRPr="00F566B6">
        <w:rPr>
          <w:rFonts w:ascii="Book Antiqua" w:eastAsia="Book Antiqua" w:hAnsi="Book Antiqua" w:cs="Book Antiqua"/>
          <w:sz w:val="22"/>
          <w:szCs w:val="22"/>
        </w:rPr>
        <w:t xml:space="preserve">colò Pietro Paolo </w:t>
      </w:r>
      <w:r w:rsidR="00F55351" w:rsidRPr="003D10E7">
        <w:rPr>
          <w:rFonts w:ascii="Book Antiqua" w:eastAsia="Book Antiqua" w:hAnsi="Book Antiqua" w:cs="Book Antiqua"/>
          <w:smallCaps/>
          <w:sz w:val="22"/>
          <w:szCs w:val="22"/>
        </w:rPr>
        <w:t>Macciotta</w:t>
      </w:r>
      <w:r w:rsidR="00F55351" w:rsidRPr="00F566B6">
        <w:rPr>
          <w:rFonts w:ascii="Book Antiqua" w:eastAsia="Book Antiqua" w:hAnsi="Book Antiqua" w:cs="Book Antiqua"/>
          <w:sz w:val="22"/>
          <w:szCs w:val="22"/>
        </w:rPr>
        <w:t xml:space="preserve"> (</w:t>
      </w:r>
      <w:r w:rsidR="00F55351" w:rsidRPr="00447736">
        <w:rPr>
          <w:rFonts w:ascii="Book Antiqua" w:eastAsia="Book Antiqua" w:hAnsi="Book Antiqua" w:cs="Book Antiqua"/>
          <w:sz w:val="22"/>
          <w:szCs w:val="22"/>
        </w:rPr>
        <w:t>Presidente dell’ASPA</w:t>
      </w:r>
      <w:r w:rsidR="00F55351" w:rsidRPr="00F566B6">
        <w:rPr>
          <w:rFonts w:ascii="Book Antiqua" w:eastAsia="Book Antiqua" w:hAnsi="Book Antiqua" w:cs="Book Antiqua"/>
          <w:sz w:val="22"/>
          <w:szCs w:val="22"/>
        </w:rPr>
        <w:t xml:space="preserve">), </w:t>
      </w:r>
      <w:r w:rsidR="00562382">
        <w:rPr>
          <w:rFonts w:ascii="Book Antiqua" w:eastAsia="Book Antiqua" w:hAnsi="Book Antiqua" w:cs="Book Antiqua"/>
          <w:sz w:val="22"/>
          <w:szCs w:val="22"/>
        </w:rPr>
        <w:t>Michele</w:t>
      </w:r>
      <w:r w:rsidR="004451F7" w:rsidRPr="004451F7">
        <w:rPr>
          <w:rFonts w:ascii="Book Antiqua" w:eastAsia="Book Antiqua" w:hAnsi="Book Antiqua" w:cs="Book Antiqua"/>
          <w:sz w:val="22"/>
          <w:szCs w:val="22"/>
        </w:rPr>
        <w:t xml:space="preserve"> </w:t>
      </w:r>
      <w:r w:rsidR="004451F7" w:rsidRPr="00DB2A3B">
        <w:rPr>
          <w:rFonts w:ascii="Book Antiqua" w:eastAsia="Book Antiqua" w:hAnsi="Book Antiqua" w:cs="Book Antiqua"/>
          <w:smallCaps/>
          <w:sz w:val="22"/>
          <w:szCs w:val="22"/>
        </w:rPr>
        <w:t>Morgante</w:t>
      </w:r>
      <w:r w:rsidR="00562382">
        <w:rPr>
          <w:rFonts w:ascii="Book Antiqua" w:eastAsia="Book Antiqua" w:hAnsi="Book Antiqua" w:cs="Book Antiqua"/>
          <w:sz w:val="22"/>
          <w:szCs w:val="22"/>
        </w:rPr>
        <w:t xml:space="preserve"> (</w:t>
      </w:r>
      <w:r w:rsidR="00492D41" w:rsidRPr="00447736">
        <w:rPr>
          <w:rFonts w:ascii="Book Antiqua" w:eastAsia="Book Antiqua" w:hAnsi="Book Antiqua" w:cs="Book Antiqua"/>
          <w:sz w:val="22"/>
          <w:szCs w:val="22"/>
        </w:rPr>
        <w:t>Linceo, Università di Udine</w:t>
      </w:r>
      <w:r w:rsidR="00562382">
        <w:rPr>
          <w:rFonts w:ascii="Book Antiqua" w:eastAsia="Book Antiqua" w:hAnsi="Book Antiqua" w:cs="Book Antiqua"/>
          <w:sz w:val="22"/>
          <w:szCs w:val="22"/>
        </w:rPr>
        <w:t>)</w:t>
      </w:r>
      <w:r w:rsidR="004451F7" w:rsidRPr="004451F7">
        <w:rPr>
          <w:rFonts w:ascii="Book Antiqua" w:eastAsia="Book Antiqua" w:hAnsi="Book Antiqua" w:cs="Book Antiqua"/>
          <w:sz w:val="22"/>
          <w:szCs w:val="22"/>
        </w:rPr>
        <w:t xml:space="preserve">, </w:t>
      </w:r>
      <w:r w:rsidR="00F55351" w:rsidRPr="00F566B6">
        <w:rPr>
          <w:rFonts w:ascii="Book Antiqua" w:eastAsia="Book Antiqua" w:hAnsi="Book Antiqua" w:cs="Book Antiqua"/>
          <w:sz w:val="22"/>
          <w:szCs w:val="22"/>
        </w:rPr>
        <w:t xml:space="preserve">Michele </w:t>
      </w:r>
      <w:r w:rsidR="00F55351" w:rsidRPr="00492D41">
        <w:rPr>
          <w:rFonts w:ascii="Book Antiqua" w:eastAsia="Book Antiqua" w:hAnsi="Book Antiqua" w:cs="Book Antiqua"/>
          <w:smallCaps/>
          <w:sz w:val="22"/>
          <w:szCs w:val="22"/>
        </w:rPr>
        <w:t>Perniola</w:t>
      </w:r>
      <w:r w:rsidR="00F55351" w:rsidRPr="00F566B6">
        <w:rPr>
          <w:rFonts w:ascii="Book Antiqua" w:eastAsia="Book Antiqua" w:hAnsi="Book Antiqua" w:cs="Book Antiqua"/>
          <w:sz w:val="22"/>
          <w:szCs w:val="22"/>
        </w:rPr>
        <w:t xml:space="preserve"> (</w:t>
      </w:r>
      <w:r w:rsidR="00F55351" w:rsidRPr="00447736">
        <w:rPr>
          <w:rFonts w:ascii="Book Antiqua" w:eastAsia="Book Antiqua" w:hAnsi="Book Antiqua" w:cs="Book Antiqua"/>
          <w:sz w:val="22"/>
          <w:szCs w:val="22"/>
        </w:rPr>
        <w:t xml:space="preserve">Presidente </w:t>
      </w:r>
      <w:r w:rsidR="00056433">
        <w:rPr>
          <w:rFonts w:ascii="Book Antiqua" w:eastAsia="Book Antiqua" w:hAnsi="Book Antiqua" w:cs="Book Antiqua"/>
          <w:sz w:val="22"/>
          <w:szCs w:val="22"/>
        </w:rPr>
        <w:t>del</w:t>
      </w:r>
      <w:r w:rsidR="005E4736">
        <w:rPr>
          <w:rFonts w:ascii="Book Antiqua" w:eastAsia="Book Antiqua" w:hAnsi="Book Antiqua" w:cs="Book Antiqua"/>
          <w:sz w:val="22"/>
          <w:szCs w:val="22"/>
        </w:rPr>
        <w:t>la</w:t>
      </w:r>
      <w:r w:rsidR="00056433">
        <w:rPr>
          <w:rFonts w:ascii="Book Antiqua" w:eastAsia="Book Antiqua" w:hAnsi="Book Antiqua" w:cs="Book Antiqua"/>
          <w:sz w:val="22"/>
          <w:szCs w:val="22"/>
        </w:rPr>
        <w:t xml:space="preserve"> </w:t>
      </w:r>
      <w:r w:rsidR="00F55351" w:rsidRPr="00447736">
        <w:rPr>
          <w:rFonts w:ascii="Book Antiqua" w:eastAsia="Book Antiqua" w:hAnsi="Book Antiqua" w:cs="Book Antiqua"/>
          <w:sz w:val="22"/>
          <w:szCs w:val="22"/>
        </w:rPr>
        <w:t>SIA</w:t>
      </w:r>
      <w:r w:rsidR="00F55351" w:rsidRPr="00F566B6">
        <w:rPr>
          <w:rFonts w:ascii="Book Antiqua" w:eastAsia="Book Antiqua" w:hAnsi="Book Antiqua" w:cs="Book Antiqua"/>
          <w:sz w:val="22"/>
          <w:szCs w:val="22"/>
        </w:rPr>
        <w:t xml:space="preserve">), </w:t>
      </w:r>
      <w:r w:rsidR="00562382">
        <w:rPr>
          <w:rFonts w:ascii="Book Antiqua" w:eastAsia="Book Antiqua" w:hAnsi="Book Antiqua" w:cs="Book Antiqua"/>
          <w:sz w:val="22"/>
          <w:szCs w:val="22"/>
        </w:rPr>
        <w:t xml:space="preserve">Enrico </w:t>
      </w:r>
      <w:r w:rsidR="004451F7" w:rsidRPr="00DB2A3B">
        <w:rPr>
          <w:rFonts w:ascii="Book Antiqua" w:eastAsia="Book Antiqua" w:hAnsi="Book Antiqua" w:cs="Book Antiqua"/>
          <w:smallCaps/>
          <w:sz w:val="22"/>
          <w:szCs w:val="22"/>
        </w:rPr>
        <w:t>Porceddu</w:t>
      </w:r>
      <w:r w:rsidR="00562382">
        <w:rPr>
          <w:rFonts w:ascii="Book Antiqua" w:eastAsia="Book Antiqua" w:hAnsi="Book Antiqua" w:cs="Book Antiqua"/>
          <w:sz w:val="22"/>
          <w:szCs w:val="22"/>
        </w:rPr>
        <w:t xml:space="preserve"> (Linceo, Università della Tuscia)</w:t>
      </w:r>
      <w:r w:rsidR="004451F7" w:rsidRPr="004451F7">
        <w:rPr>
          <w:rFonts w:ascii="Book Antiqua" w:eastAsia="Book Antiqua" w:hAnsi="Book Antiqua" w:cs="Book Antiqua"/>
          <w:sz w:val="22"/>
          <w:szCs w:val="22"/>
        </w:rPr>
        <w:t xml:space="preserve">, </w:t>
      </w:r>
      <w:r w:rsidR="00AD32C1">
        <w:rPr>
          <w:rFonts w:ascii="Book Antiqua" w:eastAsia="Book Antiqua" w:hAnsi="Book Antiqua" w:cs="Book Antiqua"/>
          <w:sz w:val="22"/>
          <w:szCs w:val="22"/>
        </w:rPr>
        <w:t xml:space="preserve">Francesco </w:t>
      </w:r>
      <w:r w:rsidR="004451F7" w:rsidRPr="00DB2A3B">
        <w:rPr>
          <w:rFonts w:ascii="Book Antiqua" w:eastAsia="Book Antiqua" w:hAnsi="Book Antiqua" w:cs="Book Antiqua"/>
          <w:smallCaps/>
          <w:sz w:val="22"/>
          <w:szCs w:val="22"/>
        </w:rPr>
        <w:t>Salamini</w:t>
      </w:r>
      <w:r w:rsidR="00562382">
        <w:rPr>
          <w:rFonts w:ascii="Book Antiqua" w:eastAsia="Book Antiqua" w:hAnsi="Book Antiqua" w:cs="Book Antiqua"/>
          <w:sz w:val="22"/>
          <w:szCs w:val="22"/>
        </w:rPr>
        <w:t xml:space="preserve"> </w:t>
      </w:r>
      <w:r w:rsidR="00562382" w:rsidRPr="0022252A">
        <w:rPr>
          <w:rFonts w:ascii="Book Antiqua" w:eastAsia="Book Antiqua" w:hAnsi="Book Antiqua" w:cs="Book Antiqua"/>
          <w:sz w:val="22"/>
          <w:szCs w:val="22"/>
        </w:rPr>
        <w:t>(</w:t>
      </w:r>
      <w:r w:rsidR="00562382">
        <w:rPr>
          <w:rFonts w:ascii="Book Antiqua" w:eastAsia="Book Antiqua" w:hAnsi="Book Antiqua" w:cs="Book Antiqua"/>
          <w:sz w:val="22"/>
          <w:szCs w:val="22"/>
        </w:rPr>
        <w:t>Linceo, Università di Colonia, Germania</w:t>
      </w:r>
      <w:r w:rsidR="00562382" w:rsidRPr="0022252A">
        <w:rPr>
          <w:rFonts w:ascii="Book Antiqua" w:eastAsia="Book Antiqua" w:hAnsi="Book Antiqua" w:cs="Book Antiqua"/>
          <w:sz w:val="22"/>
          <w:szCs w:val="22"/>
        </w:rPr>
        <w:t>)</w:t>
      </w:r>
      <w:r w:rsidR="004451F7" w:rsidRPr="004451F7">
        <w:rPr>
          <w:rFonts w:ascii="Book Antiqua" w:eastAsia="Book Antiqua" w:hAnsi="Book Antiqua" w:cs="Book Antiqua"/>
          <w:sz w:val="22"/>
          <w:szCs w:val="22"/>
        </w:rPr>
        <w:t xml:space="preserve">, </w:t>
      </w:r>
      <w:r w:rsidR="00B04A79" w:rsidRPr="00F566B6">
        <w:rPr>
          <w:rFonts w:ascii="Book Antiqua" w:eastAsia="Book Antiqua" w:hAnsi="Book Antiqua" w:cs="Book Antiqua"/>
          <w:sz w:val="22"/>
          <w:szCs w:val="22"/>
        </w:rPr>
        <w:t xml:space="preserve">Andrea </w:t>
      </w:r>
      <w:r w:rsidR="00B04A79" w:rsidRPr="003D10E7">
        <w:rPr>
          <w:rFonts w:ascii="Book Antiqua" w:eastAsia="Book Antiqua" w:hAnsi="Book Antiqua" w:cs="Book Antiqua"/>
          <w:smallCaps/>
          <w:sz w:val="22"/>
          <w:szCs w:val="22"/>
        </w:rPr>
        <w:t>Sonnino</w:t>
      </w:r>
      <w:r w:rsidR="00B04A79" w:rsidRPr="00F566B6">
        <w:rPr>
          <w:rFonts w:ascii="Book Antiqua" w:eastAsia="Book Antiqua" w:hAnsi="Book Antiqua" w:cs="Book Antiqua"/>
          <w:sz w:val="22"/>
          <w:szCs w:val="22"/>
        </w:rPr>
        <w:t xml:space="preserve"> (</w:t>
      </w:r>
      <w:r w:rsidR="004325A7" w:rsidRPr="004325A7">
        <w:rPr>
          <w:rFonts w:ascii="Book Antiqua" w:eastAsia="Book Antiqua" w:hAnsi="Book Antiqua" w:cs="Book Antiqua"/>
          <w:sz w:val="22"/>
          <w:szCs w:val="22"/>
        </w:rPr>
        <w:t>Presidente del</w:t>
      </w:r>
      <w:r w:rsidR="00817B34">
        <w:rPr>
          <w:rFonts w:ascii="Book Antiqua" w:eastAsia="Book Antiqua" w:hAnsi="Book Antiqua" w:cs="Book Antiqua"/>
          <w:sz w:val="22"/>
          <w:szCs w:val="22"/>
        </w:rPr>
        <w:t>la</w:t>
      </w:r>
      <w:r w:rsidR="004325A7" w:rsidRPr="004325A7">
        <w:rPr>
          <w:rFonts w:ascii="Book Antiqua" w:eastAsia="Book Antiqua" w:hAnsi="Book Antiqua" w:cs="Book Antiqua"/>
          <w:sz w:val="22"/>
          <w:szCs w:val="22"/>
        </w:rPr>
        <w:t xml:space="preserve"> FIDAF</w:t>
      </w:r>
      <w:r w:rsidR="00B04A79">
        <w:rPr>
          <w:rFonts w:ascii="Book Antiqua" w:eastAsia="Book Antiqua" w:hAnsi="Book Antiqua" w:cs="Book Antiqua"/>
          <w:sz w:val="22"/>
          <w:szCs w:val="22"/>
        </w:rPr>
        <w:t xml:space="preserve">), </w:t>
      </w:r>
      <w:r w:rsidR="003D7DD3" w:rsidRPr="00F566B6">
        <w:rPr>
          <w:rFonts w:ascii="Book Antiqua" w:eastAsia="Book Antiqua" w:hAnsi="Book Antiqua" w:cs="Book Antiqua"/>
          <w:sz w:val="22"/>
          <w:szCs w:val="22"/>
        </w:rPr>
        <w:t xml:space="preserve">Massimo </w:t>
      </w:r>
      <w:r w:rsidR="003D7DD3" w:rsidRPr="003D10E7">
        <w:rPr>
          <w:rFonts w:ascii="Book Antiqua" w:eastAsia="Book Antiqua" w:hAnsi="Book Antiqua" w:cs="Book Antiqua"/>
          <w:smallCaps/>
          <w:sz w:val="22"/>
          <w:szCs w:val="22"/>
        </w:rPr>
        <w:t>Tagliavini</w:t>
      </w:r>
      <w:r w:rsidR="003D7DD3" w:rsidRPr="00F566B6">
        <w:rPr>
          <w:rFonts w:ascii="Book Antiqua" w:eastAsia="Book Antiqua" w:hAnsi="Book Antiqua" w:cs="Book Antiqua"/>
          <w:sz w:val="22"/>
          <w:szCs w:val="22"/>
        </w:rPr>
        <w:t xml:space="preserve"> (</w:t>
      </w:r>
      <w:r w:rsidR="00FF2A02">
        <w:rPr>
          <w:rFonts w:ascii="Book Antiqua" w:eastAsia="Book Antiqua" w:hAnsi="Book Antiqua" w:cs="Book Antiqua"/>
          <w:sz w:val="22"/>
          <w:szCs w:val="22"/>
        </w:rPr>
        <w:t>Presidente dell’</w:t>
      </w:r>
      <w:r w:rsidR="003D7DD3" w:rsidRPr="00F566B6">
        <w:rPr>
          <w:rFonts w:ascii="Book Antiqua" w:eastAsia="Book Antiqua" w:hAnsi="Book Antiqua" w:cs="Book Antiqua"/>
          <w:sz w:val="22"/>
          <w:szCs w:val="22"/>
        </w:rPr>
        <w:t xml:space="preserve">AISSA), </w:t>
      </w:r>
      <w:r w:rsidR="008F464D">
        <w:rPr>
          <w:rFonts w:ascii="Book Antiqua" w:eastAsia="Book Antiqua" w:hAnsi="Book Antiqua" w:cs="Book Antiqua"/>
          <w:sz w:val="22"/>
          <w:szCs w:val="22"/>
        </w:rPr>
        <w:t xml:space="preserve">Massimo </w:t>
      </w:r>
      <w:r w:rsidR="008F464D" w:rsidRPr="003D10E7">
        <w:rPr>
          <w:rFonts w:ascii="Book Antiqua" w:eastAsia="Book Antiqua" w:hAnsi="Book Antiqua" w:cs="Book Antiqua"/>
          <w:smallCaps/>
          <w:sz w:val="22"/>
          <w:szCs w:val="22"/>
        </w:rPr>
        <w:t>Vincenzini</w:t>
      </w:r>
      <w:r w:rsidR="008F464D" w:rsidRPr="00F566B6">
        <w:rPr>
          <w:rFonts w:ascii="Book Antiqua" w:eastAsia="Book Antiqua" w:hAnsi="Book Antiqua" w:cs="Book Antiqua"/>
          <w:sz w:val="22"/>
          <w:szCs w:val="22"/>
        </w:rPr>
        <w:t xml:space="preserve"> (</w:t>
      </w:r>
      <w:r w:rsidR="00A77EF7">
        <w:rPr>
          <w:rFonts w:ascii="Book Antiqua" w:eastAsia="Book Antiqua" w:hAnsi="Book Antiqua" w:cs="Book Antiqua"/>
          <w:sz w:val="22"/>
          <w:szCs w:val="22"/>
        </w:rPr>
        <w:t>Presidente dell’</w:t>
      </w:r>
      <w:r w:rsidR="008F464D" w:rsidRPr="00F566B6">
        <w:rPr>
          <w:rFonts w:ascii="Book Antiqua" w:eastAsia="Book Antiqua" w:hAnsi="Book Antiqua" w:cs="Book Antiqua"/>
          <w:sz w:val="22"/>
          <w:szCs w:val="22"/>
        </w:rPr>
        <w:t xml:space="preserve">Accademia dei Georgofili), </w:t>
      </w:r>
      <w:r w:rsidR="00BE30FB">
        <w:rPr>
          <w:rFonts w:ascii="Book Antiqua" w:eastAsia="Book Antiqua" w:hAnsi="Book Antiqua" w:cs="Book Antiqua"/>
          <w:sz w:val="22"/>
          <w:szCs w:val="22"/>
        </w:rPr>
        <w:t xml:space="preserve">Roberto </w:t>
      </w:r>
      <w:r w:rsidR="004451F7" w:rsidRPr="00DB2A3B">
        <w:rPr>
          <w:rFonts w:ascii="Book Antiqua" w:eastAsia="Book Antiqua" w:hAnsi="Book Antiqua" w:cs="Book Antiqua"/>
          <w:smallCaps/>
          <w:sz w:val="22"/>
          <w:szCs w:val="22"/>
        </w:rPr>
        <w:t>Zelli</w:t>
      </w:r>
      <w:r w:rsidR="00BE30FB">
        <w:rPr>
          <w:rFonts w:ascii="Book Antiqua" w:eastAsia="Book Antiqua" w:hAnsi="Book Antiqua" w:cs="Book Antiqua"/>
          <w:sz w:val="22"/>
          <w:szCs w:val="22"/>
        </w:rPr>
        <w:t xml:space="preserve"> (</w:t>
      </w:r>
      <w:r w:rsidR="00492D41" w:rsidRPr="00447736">
        <w:rPr>
          <w:rFonts w:ascii="Book Antiqua" w:eastAsia="Book Antiqua" w:hAnsi="Book Antiqua" w:cs="Book Antiqua"/>
          <w:sz w:val="22"/>
          <w:szCs w:val="22"/>
        </w:rPr>
        <w:t xml:space="preserve">Linceo, </w:t>
      </w:r>
      <w:r w:rsidR="00492D41" w:rsidRPr="00447736">
        <w:rPr>
          <w:rFonts w:ascii="Book Antiqua" w:hAnsi="Book Antiqua"/>
          <w:sz w:val="22"/>
          <w:szCs w:val="22"/>
        </w:rPr>
        <w:t>“Sapienza” Università di Roma</w:t>
      </w:r>
      <w:r w:rsidR="00BE30FB">
        <w:rPr>
          <w:rFonts w:ascii="Book Antiqua" w:eastAsia="Book Antiqua" w:hAnsi="Book Antiqua" w:cs="Book Antiqua"/>
          <w:sz w:val="22"/>
          <w:szCs w:val="22"/>
        </w:rPr>
        <w:t>)</w:t>
      </w:r>
    </w:p>
    <w:p w14:paraId="5F7B9E42" w14:textId="77777777" w:rsidR="00713113" w:rsidRDefault="00713113">
      <w:pPr>
        <w:jc w:val="both"/>
        <w:rPr>
          <w:rFonts w:ascii="Book Antiqua" w:eastAsia="Book Antiqua" w:hAnsi="Book Antiqua" w:cs="Book Antiqua"/>
          <w:sz w:val="22"/>
          <w:szCs w:val="22"/>
        </w:rPr>
      </w:pPr>
    </w:p>
    <w:p w14:paraId="5F7B9E43" w14:textId="77777777" w:rsidR="00713113" w:rsidRDefault="002819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Book Antiqua" w:eastAsia="Book Antiqua" w:hAnsi="Book Antiqua" w:cs="Book Antiqua"/>
          <w:b/>
          <w:smallCaps/>
          <w:color w:val="000000"/>
          <w:sz w:val="22"/>
          <w:szCs w:val="22"/>
        </w:rPr>
      </w:pPr>
      <w:r>
        <w:rPr>
          <w:rFonts w:ascii="Book Antiqua" w:eastAsia="Book Antiqua" w:hAnsi="Book Antiqua" w:cs="Book Antiqua"/>
          <w:b/>
          <w:color w:val="000000"/>
          <w:sz w:val="22"/>
          <w:szCs w:val="22"/>
        </w:rPr>
        <w:t>PROGRAMMA</w:t>
      </w:r>
    </w:p>
    <w:p w14:paraId="41485DE3" w14:textId="77777777" w:rsidR="00EC5B6E" w:rsidRPr="00EC5B6E" w:rsidRDefault="00EC5B6E" w:rsidP="00EC5B6E">
      <w:pPr>
        <w:pBdr>
          <w:top w:val="nil"/>
          <w:left w:val="nil"/>
          <w:bottom w:val="nil"/>
          <w:right w:val="nil"/>
          <w:between w:val="nil"/>
        </w:pBdr>
        <w:jc w:val="both"/>
        <w:rPr>
          <w:rFonts w:ascii="Book Antiqua" w:eastAsia="Book Antiqua" w:hAnsi="Book Antiqua" w:cs="Book Antiqua"/>
          <w:color w:val="000000"/>
          <w:sz w:val="20"/>
          <w:szCs w:val="20"/>
        </w:rPr>
      </w:pPr>
      <w:r w:rsidRPr="00EC5B6E">
        <w:rPr>
          <w:rFonts w:ascii="Book Antiqua" w:eastAsia="Book Antiqua" w:hAnsi="Book Antiqua" w:cs="Book Antiqua"/>
          <w:color w:val="000000"/>
          <w:sz w:val="20"/>
          <w:szCs w:val="20"/>
        </w:rPr>
        <w:t>Le produzioni animali rappresentano il 40% del PIL agricolo mondiale, coinvolgono 1,3 miliardi di persone e forniscono un terzo delle proteine consumate dall’uomo, con particolare rilevanza per alcuni loro micro-componenti. In Italia il comparto zootecnico contribuisce con poco meno del 30% alla produzione agricola nazionale; oltre 50% delle proteine assunte giornalmente da una persona sono rappresentate da proteine animali; 40% della spesa alimentare delle famiglie è destinata all’acquisto di prodotti zootecnici.</w:t>
      </w:r>
    </w:p>
    <w:p w14:paraId="10469DA4" w14:textId="77777777" w:rsidR="00EC5B6E" w:rsidRPr="00EC5B6E" w:rsidRDefault="00EC5B6E" w:rsidP="00EC5B6E">
      <w:pPr>
        <w:pBdr>
          <w:top w:val="nil"/>
          <w:left w:val="nil"/>
          <w:bottom w:val="nil"/>
          <w:right w:val="nil"/>
          <w:between w:val="nil"/>
        </w:pBdr>
        <w:jc w:val="both"/>
        <w:rPr>
          <w:rFonts w:ascii="Book Antiqua" w:eastAsia="Book Antiqua" w:hAnsi="Book Antiqua" w:cs="Book Antiqua"/>
          <w:color w:val="000000"/>
          <w:sz w:val="20"/>
          <w:szCs w:val="20"/>
        </w:rPr>
      </w:pPr>
      <w:r w:rsidRPr="00EC5B6E">
        <w:rPr>
          <w:rFonts w:ascii="Book Antiqua" w:eastAsia="Book Antiqua" w:hAnsi="Book Antiqua" w:cs="Book Antiqua"/>
          <w:color w:val="000000"/>
          <w:sz w:val="20"/>
          <w:szCs w:val="20"/>
        </w:rPr>
        <w:t>Le produzioni animali hanno anche un impatto significativo sugli aspetti dell’ambiente, compreso territorio, acqua, aria, suolo, biodiversità e cambiamento climatico. Un impatto che potrebbe aumentare con il loro consumo come conseguenza della crescita della popolazione e del reddito, specie nei PVS, o legato alla urbanizzazione e all’invecchiamento.</w:t>
      </w:r>
    </w:p>
    <w:p w14:paraId="001A5DB2" w14:textId="77777777" w:rsidR="00EC5B6E" w:rsidRPr="00EC5B6E" w:rsidRDefault="00EC5B6E" w:rsidP="00EC5B6E">
      <w:pPr>
        <w:pBdr>
          <w:top w:val="nil"/>
          <w:left w:val="nil"/>
          <w:bottom w:val="nil"/>
          <w:right w:val="nil"/>
          <w:between w:val="nil"/>
        </w:pBdr>
        <w:jc w:val="both"/>
        <w:rPr>
          <w:rFonts w:ascii="Book Antiqua" w:eastAsia="Book Antiqua" w:hAnsi="Book Antiqua" w:cs="Book Antiqua"/>
          <w:color w:val="000000"/>
          <w:sz w:val="20"/>
          <w:szCs w:val="20"/>
        </w:rPr>
      </w:pPr>
      <w:r w:rsidRPr="00EC5B6E">
        <w:rPr>
          <w:rFonts w:ascii="Book Antiqua" w:eastAsia="Book Antiqua" w:hAnsi="Book Antiqua" w:cs="Book Antiqua"/>
          <w:color w:val="000000"/>
          <w:sz w:val="20"/>
          <w:szCs w:val="20"/>
        </w:rPr>
        <w:t>La Commissione europea, il JRC, l’Accademia dei Georgofili, la Franco Angeli hanno pubblicato documenti in cui vengono sviluppate analisi e proposte per l’attività zootecnica: le interazioni tra allevamento e ambiente, compresa l’analisi dei contributi delle diverse specie, sono viste nella prospettiva di un sistema produttivo, volto a soddisfare le esigenze umane, senza degradare l’ambiente.</w:t>
      </w:r>
    </w:p>
    <w:p w14:paraId="5F7B9E45" w14:textId="0E892339" w:rsidR="00713113" w:rsidRDefault="00EC5B6E" w:rsidP="00EC5B6E">
      <w:pPr>
        <w:pBdr>
          <w:top w:val="nil"/>
          <w:left w:val="nil"/>
          <w:bottom w:val="nil"/>
          <w:right w:val="nil"/>
          <w:between w:val="nil"/>
        </w:pBdr>
        <w:jc w:val="both"/>
        <w:rPr>
          <w:rFonts w:ascii="Book Antiqua" w:eastAsia="Book Antiqua" w:hAnsi="Book Antiqua" w:cs="Book Antiqua"/>
          <w:color w:val="000000"/>
          <w:sz w:val="20"/>
          <w:szCs w:val="20"/>
        </w:rPr>
      </w:pPr>
      <w:r w:rsidRPr="00EC5B6E">
        <w:rPr>
          <w:rFonts w:ascii="Book Antiqua" w:eastAsia="Book Antiqua" w:hAnsi="Book Antiqua" w:cs="Book Antiqua"/>
          <w:color w:val="000000"/>
          <w:sz w:val="20"/>
          <w:szCs w:val="20"/>
        </w:rPr>
        <w:t>Il convegno, che qui si propone, intende offrire una prospettiva ambientale, ossia fornire, sulla base della letteratura internazionale, gli avanzamenti delle conoscenze che consentono di fornire una valutazione puntuale delle più importanti interazioni tra animali e ambiente, sulla base delle quali potrebbero essere elaborate soluzioni che limitino le conseguenze negative degli allevamenti animali.</w:t>
      </w:r>
    </w:p>
    <w:p w14:paraId="5F7B9E46" w14:textId="77777777" w:rsidR="00713113" w:rsidRDefault="00713113">
      <w:pPr>
        <w:jc w:val="both"/>
        <w:rPr>
          <w:rFonts w:ascii="Book Antiqua" w:eastAsia="Book Antiqua" w:hAnsi="Book Antiqua" w:cs="Book Antiqua"/>
          <w:sz w:val="22"/>
          <w:szCs w:val="22"/>
        </w:rPr>
      </w:pPr>
    </w:p>
    <w:p w14:paraId="5F7B9E47" w14:textId="6AFFE3B2" w:rsidR="00713113" w:rsidRDefault="002F624A">
      <w:pPr>
        <w:pBdr>
          <w:top w:val="nil"/>
          <w:left w:val="nil"/>
          <w:bottom w:val="nil"/>
          <w:right w:val="nil"/>
          <w:between w:val="nil"/>
        </w:pBdr>
        <w:spacing w:after="120"/>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Marte</w:t>
      </w:r>
      <w:r w:rsidR="00281942">
        <w:rPr>
          <w:rFonts w:ascii="Book Antiqua" w:eastAsia="Book Antiqua" w:hAnsi="Book Antiqua" w:cs="Book Antiqua"/>
          <w:b/>
          <w:color w:val="000000"/>
          <w:sz w:val="22"/>
          <w:szCs w:val="22"/>
        </w:rPr>
        <w:t xml:space="preserve">dì, </w:t>
      </w:r>
      <w:r>
        <w:rPr>
          <w:rFonts w:ascii="Book Antiqua" w:eastAsia="Book Antiqua" w:hAnsi="Book Antiqua" w:cs="Book Antiqua"/>
          <w:b/>
          <w:color w:val="000000"/>
          <w:sz w:val="22"/>
          <w:szCs w:val="22"/>
        </w:rPr>
        <w:t xml:space="preserve">25 </w:t>
      </w:r>
      <w:r w:rsidR="00147D91">
        <w:rPr>
          <w:rFonts w:ascii="Book Antiqua" w:eastAsia="Book Antiqua" w:hAnsi="Book Antiqua" w:cs="Book Antiqua"/>
          <w:b/>
          <w:color w:val="000000"/>
          <w:sz w:val="22"/>
          <w:szCs w:val="22"/>
        </w:rPr>
        <w:t>gennaio</w:t>
      </w:r>
    </w:p>
    <w:p w14:paraId="5F7B9E48" w14:textId="648DA24C" w:rsidR="00713113" w:rsidRPr="00447736" w:rsidRDefault="005E4DFD" w:rsidP="002E5CBB">
      <w:pPr>
        <w:spacing w:after="120"/>
        <w:ind w:left="567" w:hanging="567"/>
        <w:jc w:val="both"/>
        <w:rPr>
          <w:rFonts w:ascii="Book Antiqua" w:eastAsia="Book Antiqua" w:hAnsi="Book Antiqua" w:cs="Book Antiqua"/>
          <w:sz w:val="22"/>
          <w:szCs w:val="22"/>
        </w:rPr>
      </w:pPr>
      <w:r w:rsidRPr="00447736">
        <w:rPr>
          <w:rFonts w:ascii="Book Antiqua" w:eastAsia="Book Antiqua" w:hAnsi="Book Antiqua" w:cs="Book Antiqua"/>
          <w:sz w:val="22"/>
          <w:szCs w:val="22"/>
        </w:rPr>
        <w:t>14.30</w:t>
      </w:r>
      <w:r w:rsidR="00281942" w:rsidRPr="00447736">
        <w:rPr>
          <w:rFonts w:ascii="Book Antiqua" w:eastAsia="Book Antiqua" w:hAnsi="Book Antiqua" w:cs="Book Antiqua"/>
          <w:sz w:val="22"/>
          <w:szCs w:val="22"/>
        </w:rPr>
        <w:tab/>
        <w:t xml:space="preserve"> Saluti della Presidenza</w:t>
      </w:r>
    </w:p>
    <w:p w14:paraId="76FD2FD1" w14:textId="68670C89" w:rsidR="008839C8" w:rsidRPr="00447736" w:rsidRDefault="001962FF" w:rsidP="002E5CBB">
      <w:pPr>
        <w:spacing w:after="160"/>
        <w:ind w:left="567" w:hanging="567"/>
        <w:jc w:val="both"/>
        <w:rPr>
          <w:rFonts w:ascii="Book Antiqua" w:eastAsia="Book Antiqua" w:hAnsi="Book Antiqua" w:cs="Book Antiqua"/>
          <w:sz w:val="22"/>
          <w:szCs w:val="22"/>
        </w:rPr>
      </w:pPr>
      <w:r w:rsidRPr="00447736">
        <w:rPr>
          <w:rFonts w:ascii="Book Antiqua" w:eastAsia="Book Antiqua" w:hAnsi="Book Antiqua" w:cs="Book Antiqua"/>
          <w:sz w:val="22"/>
          <w:szCs w:val="22"/>
        </w:rPr>
        <w:t>1</w:t>
      </w:r>
      <w:r w:rsidR="006A36E9" w:rsidRPr="00447736">
        <w:rPr>
          <w:rFonts w:ascii="Book Antiqua" w:eastAsia="Book Antiqua" w:hAnsi="Book Antiqua" w:cs="Book Antiqua"/>
          <w:sz w:val="22"/>
          <w:szCs w:val="22"/>
        </w:rPr>
        <w:t>4</w:t>
      </w:r>
      <w:r w:rsidR="00E33CB5" w:rsidRPr="00447736">
        <w:rPr>
          <w:rFonts w:ascii="Book Antiqua" w:eastAsia="Book Antiqua" w:hAnsi="Book Antiqua" w:cs="Book Antiqua"/>
          <w:sz w:val="22"/>
          <w:szCs w:val="22"/>
        </w:rPr>
        <w:t>.</w:t>
      </w:r>
      <w:r w:rsidR="006A36E9" w:rsidRPr="00447736">
        <w:rPr>
          <w:rFonts w:ascii="Book Antiqua" w:eastAsia="Book Antiqua" w:hAnsi="Book Antiqua" w:cs="Book Antiqua"/>
          <w:sz w:val="22"/>
          <w:szCs w:val="22"/>
        </w:rPr>
        <w:t>45</w:t>
      </w:r>
      <w:r w:rsidRPr="00447736">
        <w:rPr>
          <w:rFonts w:ascii="Book Antiqua" w:eastAsia="Book Antiqua" w:hAnsi="Book Antiqua" w:cs="Book Antiqua"/>
          <w:sz w:val="22"/>
          <w:szCs w:val="22"/>
        </w:rPr>
        <w:t xml:space="preserve"> </w:t>
      </w:r>
      <w:r w:rsidR="003D10E7" w:rsidRPr="00447736">
        <w:rPr>
          <w:rFonts w:ascii="Book Antiqua" w:eastAsia="Book Antiqua" w:hAnsi="Book Antiqua" w:cs="Book Antiqua"/>
          <w:sz w:val="22"/>
          <w:szCs w:val="22"/>
        </w:rPr>
        <w:tab/>
      </w:r>
      <w:r w:rsidR="005E75A1" w:rsidRPr="00447736">
        <w:rPr>
          <w:rFonts w:ascii="Book Antiqua" w:eastAsia="Book Antiqua" w:hAnsi="Book Antiqua" w:cs="Book Antiqua"/>
          <w:sz w:val="22"/>
          <w:szCs w:val="22"/>
        </w:rPr>
        <w:t xml:space="preserve">Francesco </w:t>
      </w:r>
      <w:r w:rsidR="005E75A1" w:rsidRPr="00447736">
        <w:rPr>
          <w:rFonts w:ascii="Book Antiqua" w:eastAsia="Book Antiqua" w:hAnsi="Book Antiqua" w:cs="Book Antiqua"/>
          <w:smallCaps/>
          <w:sz w:val="22"/>
          <w:szCs w:val="22"/>
        </w:rPr>
        <w:t>Salamini</w:t>
      </w:r>
      <w:r w:rsidR="005E75A1" w:rsidRPr="00447736">
        <w:rPr>
          <w:rFonts w:ascii="Book Antiqua" w:eastAsia="Book Antiqua" w:hAnsi="Book Antiqua" w:cs="Book Antiqua"/>
          <w:sz w:val="22"/>
          <w:szCs w:val="22"/>
        </w:rPr>
        <w:t xml:space="preserve"> (Linceo, Università di Colonia, Germania), Enrico </w:t>
      </w:r>
      <w:r w:rsidR="005E75A1" w:rsidRPr="00447736">
        <w:rPr>
          <w:rFonts w:ascii="Book Antiqua" w:eastAsia="Book Antiqua" w:hAnsi="Book Antiqua" w:cs="Book Antiqua"/>
          <w:smallCaps/>
          <w:sz w:val="22"/>
          <w:szCs w:val="22"/>
        </w:rPr>
        <w:t>Porceddu</w:t>
      </w:r>
      <w:r w:rsidR="005E75A1" w:rsidRPr="00447736">
        <w:rPr>
          <w:rFonts w:ascii="Book Antiqua" w:eastAsia="Book Antiqua" w:hAnsi="Book Antiqua" w:cs="Book Antiqua"/>
          <w:sz w:val="22"/>
          <w:szCs w:val="22"/>
        </w:rPr>
        <w:t xml:space="preserve"> (Linceo, Università della Tuscia)</w:t>
      </w:r>
      <w:r w:rsidR="003D10E7" w:rsidRPr="00447736">
        <w:rPr>
          <w:rFonts w:ascii="Book Antiqua" w:eastAsia="Book Antiqua" w:hAnsi="Book Antiqua" w:cs="Book Antiqua"/>
          <w:sz w:val="22"/>
          <w:szCs w:val="22"/>
        </w:rPr>
        <w:t xml:space="preserve">: </w:t>
      </w:r>
      <w:r w:rsidR="003D10E7" w:rsidRPr="00447736">
        <w:rPr>
          <w:rFonts w:ascii="Book Antiqua" w:eastAsia="Book Antiqua" w:hAnsi="Book Antiqua" w:cs="Book Antiqua"/>
          <w:i/>
          <w:iCs/>
          <w:sz w:val="22"/>
          <w:szCs w:val="22"/>
        </w:rPr>
        <w:t>Introduzione</w:t>
      </w:r>
    </w:p>
    <w:p w14:paraId="5F7B9E49" w14:textId="30B7800E" w:rsidR="00713113" w:rsidRPr="00F37ABF" w:rsidRDefault="008839C8" w:rsidP="002E5CBB">
      <w:pPr>
        <w:spacing w:after="120"/>
        <w:ind w:left="567" w:hanging="567"/>
        <w:jc w:val="center"/>
        <w:rPr>
          <w:rFonts w:ascii="Book Antiqua" w:eastAsia="Book Antiqua" w:hAnsi="Book Antiqua" w:cs="Book Antiqua"/>
          <w:b/>
          <w:bCs/>
          <w:sz w:val="22"/>
          <w:szCs w:val="22"/>
        </w:rPr>
      </w:pPr>
      <w:r w:rsidRPr="00F37ABF">
        <w:rPr>
          <w:rFonts w:ascii="Book Antiqua" w:eastAsia="Book Antiqua" w:hAnsi="Book Antiqua" w:cs="Book Antiqua"/>
          <w:b/>
          <w:bCs/>
          <w:sz w:val="22"/>
          <w:szCs w:val="22"/>
        </w:rPr>
        <w:t>Presied</w:t>
      </w:r>
      <w:r w:rsidR="00E400CD" w:rsidRPr="00F37ABF">
        <w:rPr>
          <w:rFonts w:ascii="Book Antiqua" w:eastAsia="Book Antiqua" w:hAnsi="Book Antiqua" w:cs="Book Antiqua"/>
          <w:b/>
          <w:bCs/>
          <w:sz w:val="22"/>
          <w:szCs w:val="22"/>
        </w:rPr>
        <w:t>ono</w:t>
      </w:r>
      <w:r w:rsidRPr="00F37ABF">
        <w:rPr>
          <w:rFonts w:ascii="Book Antiqua" w:eastAsia="Book Antiqua" w:hAnsi="Book Antiqua" w:cs="Book Antiqua"/>
          <w:b/>
          <w:bCs/>
          <w:sz w:val="22"/>
          <w:szCs w:val="22"/>
        </w:rPr>
        <w:t>:</w:t>
      </w:r>
      <w:r w:rsidR="00A84FD5" w:rsidRPr="00F37ABF">
        <w:rPr>
          <w:rFonts w:ascii="Book Antiqua" w:eastAsia="Book Antiqua" w:hAnsi="Book Antiqua" w:cs="Book Antiqua"/>
          <w:b/>
          <w:bCs/>
          <w:sz w:val="22"/>
          <w:szCs w:val="22"/>
        </w:rPr>
        <w:t xml:space="preserve"> </w:t>
      </w:r>
      <w:r w:rsidR="00A226BD" w:rsidRPr="00F37ABF">
        <w:rPr>
          <w:rFonts w:ascii="Book Antiqua" w:eastAsia="Book Antiqua" w:hAnsi="Book Antiqua" w:cs="Book Antiqua"/>
          <w:b/>
          <w:bCs/>
          <w:sz w:val="22"/>
          <w:szCs w:val="22"/>
        </w:rPr>
        <w:t>Nico</w:t>
      </w:r>
      <w:r w:rsidR="007560D6" w:rsidRPr="00F37ABF">
        <w:rPr>
          <w:b/>
          <w:bCs/>
        </w:rPr>
        <w:t xml:space="preserve"> </w:t>
      </w:r>
      <w:r w:rsidR="007560D6" w:rsidRPr="00F37ABF">
        <w:rPr>
          <w:rFonts w:ascii="Book Antiqua" w:eastAsia="Book Antiqua" w:hAnsi="Book Antiqua" w:cs="Book Antiqua"/>
          <w:b/>
          <w:bCs/>
          <w:sz w:val="22"/>
          <w:szCs w:val="22"/>
        </w:rPr>
        <w:t xml:space="preserve">Nicolò Pietro Paolo </w:t>
      </w:r>
      <w:r w:rsidR="007560D6" w:rsidRPr="00F37ABF">
        <w:rPr>
          <w:rFonts w:ascii="Book Antiqua" w:eastAsia="Book Antiqua" w:hAnsi="Book Antiqua" w:cs="Book Antiqua"/>
          <w:b/>
          <w:bCs/>
          <w:smallCaps/>
          <w:sz w:val="22"/>
          <w:szCs w:val="22"/>
        </w:rPr>
        <w:t>Macciotta</w:t>
      </w:r>
      <w:r w:rsidR="0071239D" w:rsidRPr="00F37ABF">
        <w:rPr>
          <w:rFonts w:ascii="Book Antiqua" w:eastAsia="Book Antiqua" w:hAnsi="Book Antiqua" w:cs="Book Antiqua"/>
          <w:b/>
          <w:bCs/>
          <w:sz w:val="22"/>
          <w:szCs w:val="22"/>
        </w:rPr>
        <w:t>,</w:t>
      </w:r>
      <w:r w:rsidR="00E400CD" w:rsidRPr="00F37ABF">
        <w:rPr>
          <w:rFonts w:ascii="Book Antiqua" w:eastAsia="Book Antiqua" w:hAnsi="Book Antiqua" w:cs="Book Antiqua"/>
          <w:b/>
          <w:bCs/>
          <w:sz w:val="22"/>
          <w:szCs w:val="22"/>
        </w:rPr>
        <w:t xml:space="preserve"> Roberto </w:t>
      </w:r>
      <w:r w:rsidR="00E400CD" w:rsidRPr="00F37ABF">
        <w:rPr>
          <w:rFonts w:ascii="Book Antiqua" w:eastAsia="Book Antiqua" w:hAnsi="Book Antiqua" w:cs="Book Antiqua"/>
          <w:b/>
          <w:bCs/>
          <w:smallCaps/>
          <w:sz w:val="22"/>
          <w:szCs w:val="22"/>
        </w:rPr>
        <w:t>Zelli</w:t>
      </w:r>
    </w:p>
    <w:p w14:paraId="5F7B9E4B" w14:textId="23F9CA79" w:rsidR="00713113" w:rsidRPr="00447736" w:rsidRDefault="006A36E9" w:rsidP="002E5CBB">
      <w:pPr>
        <w:spacing w:after="160"/>
        <w:ind w:left="567" w:hanging="567"/>
        <w:jc w:val="both"/>
        <w:rPr>
          <w:rFonts w:ascii="Book Antiqua" w:eastAsia="Book Antiqua" w:hAnsi="Book Antiqua" w:cs="Book Antiqua"/>
          <w:sz w:val="22"/>
          <w:szCs w:val="22"/>
        </w:rPr>
      </w:pPr>
      <w:r w:rsidRPr="00447736">
        <w:rPr>
          <w:rFonts w:ascii="Book Antiqua" w:eastAsia="Book Antiqua" w:hAnsi="Book Antiqua" w:cs="Book Antiqua"/>
          <w:sz w:val="22"/>
          <w:szCs w:val="22"/>
        </w:rPr>
        <w:t>15</w:t>
      </w:r>
      <w:r w:rsidR="00E33CB5" w:rsidRPr="00447736">
        <w:rPr>
          <w:rFonts w:ascii="Book Antiqua" w:eastAsia="Book Antiqua" w:hAnsi="Book Antiqua" w:cs="Book Antiqua"/>
          <w:sz w:val="22"/>
          <w:szCs w:val="22"/>
        </w:rPr>
        <w:t>.</w:t>
      </w:r>
      <w:r w:rsidRPr="00447736">
        <w:rPr>
          <w:rFonts w:ascii="Book Antiqua" w:eastAsia="Book Antiqua" w:hAnsi="Book Antiqua" w:cs="Book Antiqua"/>
          <w:sz w:val="22"/>
          <w:szCs w:val="22"/>
        </w:rPr>
        <w:t>30</w:t>
      </w:r>
      <w:r w:rsidR="00F05FB0" w:rsidRPr="00447736">
        <w:rPr>
          <w:rFonts w:ascii="Book Antiqua" w:eastAsia="Book Antiqua" w:hAnsi="Book Antiqua" w:cs="Book Antiqua"/>
          <w:sz w:val="22"/>
          <w:szCs w:val="22"/>
        </w:rPr>
        <w:tab/>
      </w:r>
      <w:r w:rsidR="00F05FB0" w:rsidRPr="00447736">
        <w:rPr>
          <w:rFonts w:ascii="Book Antiqua" w:hAnsi="Book Antiqua"/>
          <w:sz w:val="22"/>
          <w:szCs w:val="22"/>
        </w:rPr>
        <w:t xml:space="preserve">Andrea </w:t>
      </w:r>
      <w:r w:rsidR="00F05FB0" w:rsidRPr="00447736">
        <w:rPr>
          <w:rFonts w:ascii="Book Antiqua" w:hAnsi="Book Antiqua"/>
          <w:smallCaps/>
          <w:sz w:val="22"/>
          <w:szCs w:val="22"/>
        </w:rPr>
        <w:t>Cattaneo</w:t>
      </w:r>
      <w:r w:rsidR="00F05FB0" w:rsidRPr="00447736">
        <w:rPr>
          <w:rFonts w:ascii="Book Antiqua" w:hAnsi="Book Antiqua"/>
          <w:sz w:val="22"/>
          <w:szCs w:val="22"/>
        </w:rPr>
        <w:t xml:space="preserve"> (FAO): </w:t>
      </w:r>
      <w:r w:rsidR="007560D6" w:rsidRPr="00447736">
        <w:rPr>
          <w:rFonts w:ascii="Book Antiqua" w:eastAsia="Book Antiqua" w:hAnsi="Book Antiqua" w:cs="Book Antiqua"/>
          <w:i/>
          <w:sz w:val="22"/>
          <w:szCs w:val="22"/>
        </w:rPr>
        <w:t>Tendenze mondiali di consumo di derrate animali</w:t>
      </w:r>
    </w:p>
    <w:p w14:paraId="02AFC9B8" w14:textId="7A43050B" w:rsidR="00175744" w:rsidRPr="008B2A71" w:rsidRDefault="002437BE" w:rsidP="002E5CBB">
      <w:pPr>
        <w:spacing w:after="160"/>
        <w:ind w:left="709" w:hanging="709"/>
        <w:jc w:val="both"/>
        <w:rPr>
          <w:rFonts w:ascii="Book Antiqua" w:hAnsi="Book Antiqua"/>
          <w:color w:val="222222"/>
          <w:sz w:val="22"/>
          <w:szCs w:val="22"/>
        </w:rPr>
      </w:pPr>
      <w:r w:rsidRPr="00447736">
        <w:rPr>
          <w:rFonts w:ascii="Book Antiqua" w:eastAsia="Book Antiqua" w:hAnsi="Book Antiqua" w:cs="Book Antiqua"/>
          <w:sz w:val="22"/>
          <w:szCs w:val="22"/>
        </w:rPr>
        <w:t>16.15</w:t>
      </w:r>
      <w:r w:rsidR="00175744" w:rsidRPr="008B2A71">
        <w:rPr>
          <w:rFonts w:ascii="Book Antiqua" w:hAnsi="Book Antiqua"/>
          <w:sz w:val="22"/>
          <w:szCs w:val="22"/>
          <w:shd w:val="clear" w:color="auto" w:fill="FFFFFF"/>
        </w:rPr>
        <w:tab/>
        <w:t>intervallo</w:t>
      </w:r>
    </w:p>
    <w:p w14:paraId="5F7B9E4C" w14:textId="7E5DB3DD" w:rsidR="00713113" w:rsidRPr="00447736" w:rsidRDefault="001A5F31" w:rsidP="002E5CBB">
      <w:pPr>
        <w:spacing w:after="120"/>
        <w:ind w:left="567" w:hanging="567"/>
        <w:jc w:val="both"/>
        <w:rPr>
          <w:rFonts w:ascii="Book Antiqua" w:eastAsia="Book Antiqua" w:hAnsi="Book Antiqua" w:cs="Book Antiqua"/>
          <w:sz w:val="22"/>
          <w:szCs w:val="22"/>
        </w:rPr>
      </w:pPr>
      <w:r>
        <w:rPr>
          <w:rFonts w:ascii="Book Antiqua" w:eastAsia="Book Antiqua" w:hAnsi="Book Antiqua" w:cs="Book Antiqua"/>
          <w:sz w:val="22"/>
          <w:szCs w:val="22"/>
        </w:rPr>
        <w:t>16.</w:t>
      </w:r>
      <w:r w:rsidR="00CF59C5">
        <w:rPr>
          <w:rFonts w:ascii="Book Antiqua" w:eastAsia="Book Antiqua" w:hAnsi="Book Antiqua" w:cs="Book Antiqua"/>
          <w:sz w:val="22"/>
          <w:szCs w:val="22"/>
        </w:rPr>
        <w:t>25</w:t>
      </w:r>
      <w:r w:rsidR="00475D9F" w:rsidRPr="00447736">
        <w:rPr>
          <w:rFonts w:ascii="Book Antiqua" w:eastAsia="Book Antiqua" w:hAnsi="Book Antiqua" w:cs="Book Antiqua"/>
          <w:sz w:val="22"/>
          <w:szCs w:val="22"/>
        </w:rPr>
        <w:tab/>
        <w:t xml:space="preserve">Andrea </w:t>
      </w:r>
      <w:r w:rsidR="00475D9F" w:rsidRPr="00447736">
        <w:rPr>
          <w:rFonts w:ascii="Book Antiqua" w:eastAsia="Book Antiqua" w:hAnsi="Book Antiqua" w:cs="Book Antiqua"/>
          <w:smallCaps/>
          <w:sz w:val="22"/>
          <w:szCs w:val="22"/>
        </w:rPr>
        <w:t>Rosati</w:t>
      </w:r>
      <w:r w:rsidR="00475D9F" w:rsidRPr="00447736">
        <w:rPr>
          <w:rFonts w:ascii="Book Antiqua" w:eastAsia="Book Antiqua" w:hAnsi="Book Antiqua" w:cs="Book Antiqua"/>
          <w:sz w:val="22"/>
          <w:szCs w:val="22"/>
        </w:rPr>
        <w:t xml:space="preserve"> (</w:t>
      </w:r>
      <w:r w:rsidR="00D35ECA" w:rsidRPr="00D35ECA">
        <w:rPr>
          <w:rFonts w:ascii="Book Antiqua" w:eastAsia="Book Antiqua" w:hAnsi="Book Antiqua" w:cs="Book Antiqua"/>
          <w:sz w:val="22"/>
          <w:szCs w:val="22"/>
        </w:rPr>
        <w:t>Se</w:t>
      </w:r>
      <w:r w:rsidR="009F3C12">
        <w:rPr>
          <w:rFonts w:ascii="Book Antiqua" w:eastAsia="Book Antiqua" w:hAnsi="Book Antiqua" w:cs="Book Antiqua"/>
          <w:sz w:val="22"/>
          <w:szCs w:val="22"/>
        </w:rPr>
        <w:t>gretario</w:t>
      </w:r>
      <w:r w:rsidR="00D35ECA" w:rsidRPr="00D35ECA">
        <w:rPr>
          <w:rFonts w:ascii="Book Antiqua" w:eastAsia="Book Antiqua" w:hAnsi="Book Antiqua" w:cs="Book Antiqua"/>
          <w:sz w:val="22"/>
          <w:szCs w:val="22"/>
        </w:rPr>
        <w:t xml:space="preserve"> General</w:t>
      </w:r>
      <w:r w:rsidR="009F3C12">
        <w:rPr>
          <w:rFonts w:ascii="Book Antiqua" w:eastAsia="Book Antiqua" w:hAnsi="Book Antiqua" w:cs="Book Antiqua"/>
          <w:sz w:val="22"/>
          <w:szCs w:val="22"/>
        </w:rPr>
        <w:t>e dell’EAAP</w:t>
      </w:r>
      <w:r w:rsidR="00475D9F" w:rsidRPr="00447736">
        <w:rPr>
          <w:rFonts w:ascii="Book Antiqua" w:eastAsia="Book Antiqua" w:hAnsi="Book Antiqua" w:cs="Book Antiqua"/>
          <w:sz w:val="22"/>
          <w:szCs w:val="22"/>
        </w:rPr>
        <w:t>)</w:t>
      </w:r>
      <w:r w:rsidR="00CF275D" w:rsidRPr="00447736">
        <w:rPr>
          <w:rFonts w:ascii="Book Antiqua" w:eastAsia="Book Antiqua" w:hAnsi="Book Antiqua" w:cs="Book Antiqua"/>
          <w:sz w:val="22"/>
          <w:szCs w:val="22"/>
        </w:rPr>
        <w:t xml:space="preserve">: </w:t>
      </w:r>
      <w:r w:rsidR="007560D6" w:rsidRPr="00447736">
        <w:rPr>
          <w:rFonts w:ascii="Book Antiqua" w:eastAsia="Book Antiqua" w:hAnsi="Book Antiqua" w:cs="Book Antiqua"/>
          <w:i/>
          <w:iCs/>
          <w:sz w:val="22"/>
          <w:szCs w:val="22"/>
        </w:rPr>
        <w:t>Come le future esigenze alimentari muteranno la distribuzione geografica delle produzioni animali</w:t>
      </w:r>
    </w:p>
    <w:p w14:paraId="5F7B9E4F" w14:textId="356ECC8E" w:rsidR="00713113" w:rsidRPr="00447736" w:rsidRDefault="006A36E9" w:rsidP="002E5CBB">
      <w:pPr>
        <w:spacing w:after="120"/>
        <w:ind w:left="567" w:hanging="567"/>
        <w:jc w:val="both"/>
        <w:rPr>
          <w:rFonts w:ascii="Book Antiqua" w:eastAsia="Book Antiqua" w:hAnsi="Book Antiqua" w:cs="Book Antiqua"/>
          <w:i/>
          <w:iCs/>
          <w:sz w:val="22"/>
          <w:szCs w:val="22"/>
        </w:rPr>
      </w:pPr>
      <w:r w:rsidRPr="00447736">
        <w:rPr>
          <w:rFonts w:ascii="Book Antiqua" w:eastAsia="Book Antiqua" w:hAnsi="Book Antiqua" w:cs="Book Antiqua"/>
          <w:sz w:val="22"/>
          <w:szCs w:val="22"/>
        </w:rPr>
        <w:lastRenderedPageBreak/>
        <w:t>17</w:t>
      </w:r>
      <w:r w:rsidR="00E33CB5" w:rsidRPr="00447736">
        <w:rPr>
          <w:rFonts w:ascii="Book Antiqua" w:eastAsia="Book Antiqua" w:hAnsi="Book Antiqua" w:cs="Book Antiqua"/>
          <w:sz w:val="22"/>
          <w:szCs w:val="22"/>
        </w:rPr>
        <w:t>.</w:t>
      </w:r>
      <w:r w:rsidR="001A5F31">
        <w:rPr>
          <w:rFonts w:ascii="Book Antiqua" w:eastAsia="Book Antiqua" w:hAnsi="Book Antiqua" w:cs="Book Antiqua"/>
          <w:sz w:val="22"/>
          <w:szCs w:val="22"/>
        </w:rPr>
        <w:t>1</w:t>
      </w:r>
      <w:r w:rsidR="00CF59C5">
        <w:rPr>
          <w:rFonts w:ascii="Book Antiqua" w:eastAsia="Book Antiqua" w:hAnsi="Book Antiqua" w:cs="Book Antiqua"/>
          <w:sz w:val="22"/>
          <w:szCs w:val="22"/>
        </w:rPr>
        <w:t>0</w:t>
      </w:r>
      <w:r w:rsidR="00B418BB" w:rsidRPr="00447736">
        <w:rPr>
          <w:rFonts w:ascii="Book Antiqua" w:eastAsia="Book Antiqua" w:hAnsi="Book Antiqua" w:cs="Book Antiqua"/>
          <w:sz w:val="22"/>
          <w:szCs w:val="22"/>
        </w:rPr>
        <w:tab/>
      </w:r>
      <w:r w:rsidR="00B418BB" w:rsidRPr="00447736">
        <w:rPr>
          <w:rFonts w:ascii="Book Antiqua" w:hAnsi="Book Antiqua"/>
          <w:sz w:val="22"/>
          <w:szCs w:val="22"/>
        </w:rPr>
        <w:t xml:space="preserve">Pietro </w:t>
      </w:r>
      <w:r w:rsidR="00B418BB" w:rsidRPr="00447736">
        <w:rPr>
          <w:rFonts w:ascii="Book Antiqua" w:hAnsi="Book Antiqua"/>
          <w:smallCaps/>
          <w:sz w:val="22"/>
          <w:szCs w:val="22"/>
        </w:rPr>
        <w:t>Pulina</w:t>
      </w:r>
      <w:r w:rsidR="00B418BB" w:rsidRPr="00447736">
        <w:rPr>
          <w:rFonts w:ascii="Book Antiqua" w:hAnsi="Book Antiqua"/>
          <w:sz w:val="22"/>
          <w:szCs w:val="22"/>
        </w:rPr>
        <w:t xml:space="preserve"> (Università di Sassari), Felice </w:t>
      </w:r>
      <w:r w:rsidR="00B418BB" w:rsidRPr="00447736">
        <w:rPr>
          <w:rFonts w:ascii="Book Antiqua" w:hAnsi="Book Antiqua"/>
          <w:smallCaps/>
          <w:sz w:val="22"/>
          <w:szCs w:val="22"/>
        </w:rPr>
        <w:t>Adinolfi</w:t>
      </w:r>
      <w:r w:rsidR="00B418BB" w:rsidRPr="00447736">
        <w:rPr>
          <w:rFonts w:ascii="Book Antiqua" w:hAnsi="Book Antiqua"/>
          <w:sz w:val="22"/>
          <w:szCs w:val="22"/>
        </w:rPr>
        <w:t xml:space="preserve"> (Università di Bologna): </w:t>
      </w:r>
      <w:r w:rsidR="007560D6" w:rsidRPr="00447736">
        <w:rPr>
          <w:rFonts w:ascii="Book Antiqua" w:eastAsia="Book Antiqua" w:hAnsi="Book Antiqua" w:cs="Book Antiqua"/>
          <w:i/>
          <w:iCs/>
          <w:sz w:val="22"/>
          <w:szCs w:val="22"/>
        </w:rPr>
        <w:t>Green Deal e riforma PAC: il futuro dei sistemi zootecnici europei</w:t>
      </w:r>
    </w:p>
    <w:p w14:paraId="558105B8" w14:textId="34B6750E" w:rsidR="00E97377" w:rsidRPr="00447736" w:rsidRDefault="006A36E9" w:rsidP="002E5CBB">
      <w:pPr>
        <w:spacing w:after="120"/>
        <w:ind w:left="567" w:hanging="567"/>
        <w:jc w:val="both"/>
        <w:rPr>
          <w:rFonts w:ascii="Book Antiqua" w:eastAsia="Book Antiqua" w:hAnsi="Book Antiqua" w:cs="Book Antiqua"/>
          <w:i/>
          <w:iCs/>
          <w:sz w:val="22"/>
          <w:szCs w:val="22"/>
        </w:rPr>
      </w:pPr>
      <w:r w:rsidRPr="00447736">
        <w:rPr>
          <w:rFonts w:ascii="Book Antiqua" w:eastAsia="Book Antiqua" w:hAnsi="Book Antiqua" w:cs="Book Antiqua"/>
          <w:sz w:val="22"/>
          <w:szCs w:val="22"/>
        </w:rPr>
        <w:t>1</w:t>
      </w:r>
      <w:r w:rsidR="00CF59C5">
        <w:rPr>
          <w:rFonts w:ascii="Book Antiqua" w:eastAsia="Book Antiqua" w:hAnsi="Book Antiqua" w:cs="Book Antiqua"/>
          <w:sz w:val="22"/>
          <w:szCs w:val="22"/>
        </w:rPr>
        <w:t>7</w:t>
      </w:r>
      <w:r w:rsidR="00E33CB5" w:rsidRPr="00447736">
        <w:rPr>
          <w:rFonts w:ascii="Book Antiqua" w:eastAsia="Book Antiqua" w:hAnsi="Book Antiqua" w:cs="Book Antiqua"/>
          <w:sz w:val="22"/>
          <w:szCs w:val="22"/>
        </w:rPr>
        <w:t>.</w:t>
      </w:r>
      <w:r w:rsidR="00CF59C5">
        <w:rPr>
          <w:rFonts w:ascii="Book Antiqua" w:eastAsia="Book Antiqua" w:hAnsi="Book Antiqua" w:cs="Book Antiqua"/>
          <w:sz w:val="22"/>
          <w:szCs w:val="22"/>
        </w:rPr>
        <w:t>55</w:t>
      </w:r>
      <w:r w:rsidR="00B418BB" w:rsidRPr="00447736">
        <w:rPr>
          <w:rFonts w:ascii="Book Antiqua" w:eastAsia="Book Antiqua" w:hAnsi="Book Antiqua" w:cs="Book Antiqua"/>
          <w:sz w:val="22"/>
          <w:szCs w:val="22"/>
        </w:rPr>
        <w:tab/>
      </w:r>
      <w:r w:rsidR="00B418BB" w:rsidRPr="00447736">
        <w:rPr>
          <w:rFonts w:ascii="Book Antiqua" w:hAnsi="Book Antiqua"/>
          <w:sz w:val="22"/>
          <w:szCs w:val="22"/>
        </w:rPr>
        <w:t xml:space="preserve">Alessandro </w:t>
      </w:r>
      <w:r w:rsidR="00B418BB" w:rsidRPr="00447736">
        <w:rPr>
          <w:rFonts w:ascii="Book Antiqua" w:hAnsi="Book Antiqua"/>
          <w:smallCaps/>
          <w:sz w:val="22"/>
          <w:szCs w:val="22"/>
        </w:rPr>
        <w:t>Nardone</w:t>
      </w:r>
      <w:r w:rsidR="00B418BB" w:rsidRPr="00447736">
        <w:rPr>
          <w:rFonts w:ascii="Book Antiqua" w:hAnsi="Book Antiqua"/>
          <w:sz w:val="22"/>
          <w:szCs w:val="22"/>
        </w:rPr>
        <w:t xml:space="preserve"> (Università della Tuscia, già Presidente della Federazione Europea Produzione Animali): </w:t>
      </w:r>
      <w:r w:rsidR="007560D6" w:rsidRPr="00447736">
        <w:rPr>
          <w:rFonts w:ascii="Book Antiqua" w:eastAsia="Book Antiqua" w:hAnsi="Book Antiqua" w:cs="Book Antiqua"/>
          <w:i/>
          <w:iCs/>
          <w:sz w:val="22"/>
          <w:szCs w:val="22"/>
        </w:rPr>
        <w:t>Evoluzione dei sistemi zootecnici nelle grandi aree geopolitiche mondiali e fattori incidenti</w:t>
      </w:r>
    </w:p>
    <w:p w14:paraId="6BE99B9D" w14:textId="06954628" w:rsidR="004748D3" w:rsidRPr="00447736" w:rsidRDefault="006A36E9" w:rsidP="002E5CBB">
      <w:pPr>
        <w:pStyle w:val="Default"/>
        <w:spacing w:after="120"/>
        <w:ind w:left="567" w:hanging="567"/>
        <w:jc w:val="both"/>
        <w:rPr>
          <w:rFonts w:ascii="Book Antiqua" w:hAnsi="Book Antiqua"/>
          <w:i/>
          <w:iCs/>
          <w:sz w:val="22"/>
          <w:szCs w:val="22"/>
        </w:rPr>
      </w:pPr>
      <w:r w:rsidRPr="00447736">
        <w:rPr>
          <w:rFonts w:ascii="Book Antiqua" w:eastAsia="Book Antiqua" w:hAnsi="Book Antiqua" w:cs="Book Antiqua"/>
          <w:sz w:val="22"/>
          <w:szCs w:val="22"/>
        </w:rPr>
        <w:t>18</w:t>
      </w:r>
      <w:r w:rsidR="00E33CB5" w:rsidRPr="00447736">
        <w:rPr>
          <w:rFonts w:ascii="Book Antiqua" w:eastAsia="Book Antiqua" w:hAnsi="Book Antiqua" w:cs="Book Antiqua"/>
          <w:sz w:val="22"/>
          <w:szCs w:val="22"/>
        </w:rPr>
        <w:t>.</w:t>
      </w:r>
      <w:r w:rsidR="001A5F31">
        <w:rPr>
          <w:rFonts w:ascii="Book Antiqua" w:eastAsia="Book Antiqua" w:hAnsi="Book Antiqua" w:cs="Book Antiqua"/>
          <w:sz w:val="22"/>
          <w:szCs w:val="22"/>
        </w:rPr>
        <w:t>4</w:t>
      </w:r>
      <w:r w:rsidR="00CF59C5">
        <w:rPr>
          <w:rFonts w:ascii="Book Antiqua" w:eastAsia="Book Antiqua" w:hAnsi="Book Antiqua" w:cs="Book Antiqua"/>
          <w:sz w:val="22"/>
          <w:szCs w:val="22"/>
        </w:rPr>
        <w:t>0</w:t>
      </w:r>
      <w:r w:rsidR="00B418BB" w:rsidRPr="00447736">
        <w:rPr>
          <w:rFonts w:ascii="Book Antiqua" w:eastAsia="Book Antiqua" w:hAnsi="Book Antiqua" w:cs="Book Antiqua"/>
          <w:sz w:val="22"/>
          <w:szCs w:val="22"/>
        </w:rPr>
        <w:tab/>
      </w:r>
      <w:r w:rsidR="00B418BB" w:rsidRPr="00447736">
        <w:rPr>
          <w:rFonts w:ascii="Book Antiqua" w:hAnsi="Book Antiqua"/>
          <w:sz w:val="22"/>
          <w:szCs w:val="22"/>
        </w:rPr>
        <w:t xml:space="preserve">Paolo </w:t>
      </w:r>
      <w:r w:rsidR="00B418BB" w:rsidRPr="00E77180">
        <w:rPr>
          <w:rFonts w:ascii="Book Antiqua" w:hAnsi="Book Antiqua"/>
          <w:smallCaps/>
          <w:sz w:val="22"/>
          <w:szCs w:val="22"/>
        </w:rPr>
        <w:t>Ajmone</w:t>
      </w:r>
      <w:r w:rsidR="00B418BB" w:rsidRPr="00447736">
        <w:rPr>
          <w:rFonts w:ascii="Book Antiqua" w:hAnsi="Book Antiqua"/>
          <w:sz w:val="22"/>
          <w:szCs w:val="22"/>
        </w:rPr>
        <w:t xml:space="preserve"> </w:t>
      </w:r>
      <w:r w:rsidR="00B418BB" w:rsidRPr="00447736">
        <w:rPr>
          <w:rFonts w:ascii="Book Antiqua" w:hAnsi="Book Antiqua"/>
          <w:smallCaps/>
          <w:sz w:val="22"/>
          <w:szCs w:val="22"/>
        </w:rPr>
        <w:t>Marsan</w:t>
      </w:r>
      <w:r w:rsidR="00B418BB" w:rsidRPr="00447736">
        <w:rPr>
          <w:rFonts w:ascii="Book Antiqua" w:hAnsi="Book Antiqua"/>
          <w:sz w:val="22"/>
          <w:szCs w:val="22"/>
        </w:rPr>
        <w:t xml:space="preserve"> (Università Cattolica di Piacenza): </w:t>
      </w:r>
      <w:r w:rsidR="007560D6" w:rsidRPr="00447736">
        <w:rPr>
          <w:rFonts w:ascii="Book Antiqua" w:hAnsi="Book Antiqua"/>
          <w:i/>
          <w:iCs/>
          <w:sz w:val="22"/>
          <w:szCs w:val="22"/>
        </w:rPr>
        <w:t>Biodiversità zootecnica e ambiente</w:t>
      </w:r>
    </w:p>
    <w:p w14:paraId="63137167" w14:textId="60AFF754" w:rsidR="00A965E5" w:rsidRDefault="00A965E5" w:rsidP="00A70553">
      <w:pPr>
        <w:pStyle w:val="Default"/>
        <w:spacing w:after="160"/>
        <w:ind w:left="567" w:hanging="567"/>
        <w:jc w:val="both"/>
        <w:rPr>
          <w:rFonts w:ascii="Book Antiqua" w:eastAsia="Book Antiqua" w:hAnsi="Book Antiqua" w:cs="Book Antiqua"/>
          <w:sz w:val="22"/>
          <w:szCs w:val="22"/>
        </w:rPr>
      </w:pPr>
    </w:p>
    <w:p w14:paraId="54D2991C" w14:textId="0B34E5F2" w:rsidR="00A965E5" w:rsidRDefault="00A965E5" w:rsidP="00A965E5">
      <w:pPr>
        <w:pBdr>
          <w:top w:val="nil"/>
          <w:left w:val="nil"/>
          <w:bottom w:val="nil"/>
          <w:right w:val="nil"/>
          <w:between w:val="nil"/>
        </w:pBdr>
        <w:spacing w:after="120"/>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M</w:t>
      </w:r>
      <w:r w:rsidR="00733931">
        <w:rPr>
          <w:rFonts w:ascii="Book Antiqua" w:eastAsia="Book Antiqua" w:hAnsi="Book Antiqua" w:cs="Book Antiqua"/>
          <w:b/>
          <w:color w:val="000000"/>
          <w:sz w:val="22"/>
          <w:szCs w:val="22"/>
        </w:rPr>
        <w:t>ercole</w:t>
      </w:r>
      <w:r>
        <w:rPr>
          <w:rFonts w:ascii="Book Antiqua" w:eastAsia="Book Antiqua" w:hAnsi="Book Antiqua" w:cs="Book Antiqua"/>
          <w:b/>
          <w:color w:val="000000"/>
          <w:sz w:val="22"/>
          <w:szCs w:val="22"/>
        </w:rPr>
        <w:t>dì, 2</w:t>
      </w:r>
      <w:r w:rsidR="00C428E5">
        <w:rPr>
          <w:rFonts w:ascii="Book Antiqua" w:eastAsia="Book Antiqua" w:hAnsi="Book Antiqua" w:cs="Book Antiqua"/>
          <w:b/>
          <w:color w:val="000000"/>
          <w:sz w:val="22"/>
          <w:szCs w:val="22"/>
        </w:rPr>
        <w:t>6</w:t>
      </w:r>
      <w:r>
        <w:rPr>
          <w:rFonts w:ascii="Book Antiqua" w:eastAsia="Book Antiqua" w:hAnsi="Book Antiqua" w:cs="Book Antiqua"/>
          <w:b/>
          <w:color w:val="000000"/>
          <w:sz w:val="22"/>
          <w:szCs w:val="22"/>
        </w:rPr>
        <w:t xml:space="preserve"> gennaio</w:t>
      </w:r>
    </w:p>
    <w:p w14:paraId="1F2B2261" w14:textId="2E521671" w:rsidR="00A965E5" w:rsidRPr="00B34D73" w:rsidRDefault="00A965E5" w:rsidP="004C1F9F">
      <w:pPr>
        <w:pStyle w:val="Default"/>
        <w:spacing w:after="120"/>
        <w:ind w:left="567"/>
        <w:jc w:val="center"/>
        <w:rPr>
          <w:rFonts w:ascii="Book Antiqua" w:eastAsia="Book Antiqua" w:hAnsi="Book Antiqua" w:cs="Book Antiqua"/>
          <w:b/>
          <w:bCs/>
          <w:sz w:val="22"/>
          <w:szCs w:val="22"/>
        </w:rPr>
      </w:pPr>
      <w:bookmarkStart w:id="1" w:name="_Hlk90038246"/>
      <w:r w:rsidRPr="00B34D73">
        <w:rPr>
          <w:rFonts w:ascii="Book Antiqua" w:eastAsia="Book Antiqua" w:hAnsi="Book Antiqua" w:cs="Book Antiqua"/>
          <w:b/>
          <w:bCs/>
          <w:sz w:val="22"/>
          <w:szCs w:val="22"/>
        </w:rPr>
        <w:t>Presied</w:t>
      </w:r>
      <w:r w:rsidR="00E400CD" w:rsidRPr="00B34D73">
        <w:rPr>
          <w:rFonts w:ascii="Book Antiqua" w:eastAsia="Book Antiqua" w:hAnsi="Book Antiqua" w:cs="Book Antiqua"/>
          <w:b/>
          <w:bCs/>
          <w:sz w:val="22"/>
          <w:szCs w:val="22"/>
        </w:rPr>
        <w:t>ono</w:t>
      </w:r>
      <w:r w:rsidRPr="00B34D73">
        <w:rPr>
          <w:rFonts w:ascii="Book Antiqua" w:eastAsia="Book Antiqua" w:hAnsi="Book Antiqua" w:cs="Book Antiqua"/>
          <w:b/>
          <w:bCs/>
          <w:sz w:val="22"/>
          <w:szCs w:val="22"/>
        </w:rPr>
        <w:t>:</w:t>
      </w:r>
      <w:r w:rsidR="007560D6" w:rsidRPr="00B34D73">
        <w:rPr>
          <w:b/>
          <w:bCs/>
        </w:rPr>
        <w:t xml:space="preserve"> </w:t>
      </w:r>
      <w:r w:rsidR="007560D6" w:rsidRPr="00B34D73">
        <w:rPr>
          <w:rFonts w:ascii="Book Antiqua" w:eastAsia="Book Antiqua" w:hAnsi="Book Antiqua" w:cs="Book Antiqua"/>
          <w:b/>
          <w:bCs/>
          <w:sz w:val="22"/>
          <w:szCs w:val="22"/>
        </w:rPr>
        <w:t xml:space="preserve">Michele </w:t>
      </w:r>
      <w:r w:rsidR="007560D6" w:rsidRPr="00B34D73">
        <w:rPr>
          <w:rFonts w:ascii="Book Antiqua" w:eastAsia="Book Antiqua" w:hAnsi="Book Antiqua" w:cs="Book Antiqua"/>
          <w:b/>
          <w:bCs/>
          <w:smallCaps/>
          <w:sz w:val="22"/>
          <w:szCs w:val="22"/>
        </w:rPr>
        <w:t>Perniola</w:t>
      </w:r>
      <w:r w:rsidR="003B6F08" w:rsidRPr="00B34D73">
        <w:rPr>
          <w:rFonts w:ascii="Book Antiqua" w:eastAsia="Book Antiqua" w:hAnsi="Book Antiqua" w:cs="Book Antiqua"/>
          <w:b/>
          <w:bCs/>
          <w:smallCaps/>
          <w:sz w:val="22"/>
          <w:szCs w:val="22"/>
        </w:rPr>
        <w:t xml:space="preserve">, </w:t>
      </w:r>
      <w:r w:rsidR="00CA62B2" w:rsidRPr="00B34D73">
        <w:rPr>
          <w:rFonts w:ascii="Book Antiqua" w:eastAsia="Book Antiqua" w:hAnsi="Book Antiqua" w:cs="Book Antiqua"/>
          <w:b/>
          <w:bCs/>
          <w:sz w:val="22"/>
          <w:szCs w:val="22"/>
        </w:rPr>
        <w:t xml:space="preserve">Michele </w:t>
      </w:r>
      <w:r w:rsidR="00CA62B2" w:rsidRPr="00B34D73">
        <w:rPr>
          <w:rFonts w:ascii="Book Antiqua" w:eastAsia="Book Antiqua" w:hAnsi="Book Antiqua" w:cs="Book Antiqua"/>
          <w:b/>
          <w:bCs/>
          <w:smallCaps/>
          <w:sz w:val="22"/>
          <w:szCs w:val="22"/>
        </w:rPr>
        <w:t>Morgante</w:t>
      </w:r>
    </w:p>
    <w:bookmarkEnd w:id="1"/>
    <w:p w14:paraId="7C03CF6A" w14:textId="3853799F" w:rsidR="004748D3" w:rsidRPr="00447736" w:rsidRDefault="00967330" w:rsidP="004C1F9F">
      <w:pPr>
        <w:pStyle w:val="Default"/>
        <w:spacing w:after="120"/>
        <w:ind w:left="567" w:hanging="567"/>
        <w:jc w:val="both"/>
        <w:rPr>
          <w:rFonts w:ascii="Book Antiqua" w:hAnsi="Book Antiqua"/>
          <w:sz w:val="22"/>
          <w:szCs w:val="22"/>
        </w:rPr>
      </w:pPr>
      <w:r>
        <w:rPr>
          <w:rFonts w:ascii="Book Antiqua" w:hAnsi="Book Antiqua"/>
          <w:sz w:val="22"/>
          <w:szCs w:val="22"/>
        </w:rPr>
        <w:t xml:space="preserve">  </w:t>
      </w:r>
      <w:r w:rsidR="00A965E5" w:rsidRPr="00447736">
        <w:rPr>
          <w:rFonts w:ascii="Book Antiqua" w:hAnsi="Book Antiqua"/>
          <w:sz w:val="22"/>
          <w:szCs w:val="22"/>
        </w:rPr>
        <w:t>9</w:t>
      </w:r>
      <w:r w:rsidR="00E33CB5" w:rsidRPr="00447736">
        <w:rPr>
          <w:rFonts w:ascii="Book Antiqua" w:hAnsi="Book Antiqua"/>
          <w:sz w:val="22"/>
          <w:szCs w:val="22"/>
        </w:rPr>
        <w:t>.</w:t>
      </w:r>
      <w:r w:rsidR="00A965E5" w:rsidRPr="00447736">
        <w:rPr>
          <w:rFonts w:ascii="Book Antiqua" w:hAnsi="Book Antiqua"/>
          <w:sz w:val="22"/>
          <w:szCs w:val="22"/>
        </w:rPr>
        <w:t>00</w:t>
      </w:r>
      <w:r w:rsidR="00753EF9" w:rsidRPr="00447736">
        <w:rPr>
          <w:rFonts w:ascii="Book Antiqua" w:hAnsi="Book Antiqua"/>
          <w:sz w:val="22"/>
          <w:szCs w:val="22"/>
        </w:rPr>
        <w:tab/>
      </w:r>
      <w:r w:rsidR="00F81E38" w:rsidRPr="00447736">
        <w:rPr>
          <w:rFonts w:ascii="Book Antiqua" w:hAnsi="Book Antiqua"/>
          <w:sz w:val="22"/>
          <w:szCs w:val="22"/>
        </w:rPr>
        <w:t xml:space="preserve">Pier Paolo </w:t>
      </w:r>
      <w:r w:rsidR="00F81E38" w:rsidRPr="00447736">
        <w:rPr>
          <w:rFonts w:ascii="Book Antiqua" w:hAnsi="Book Antiqua"/>
          <w:smallCaps/>
          <w:sz w:val="22"/>
          <w:szCs w:val="22"/>
        </w:rPr>
        <w:t>Roggero</w:t>
      </w:r>
      <w:r w:rsidR="00F81E38" w:rsidRPr="00447736">
        <w:rPr>
          <w:rFonts w:ascii="Book Antiqua" w:hAnsi="Book Antiqua"/>
          <w:sz w:val="22"/>
          <w:szCs w:val="22"/>
        </w:rPr>
        <w:t xml:space="preserve"> (Università di Sassari), Marcello </w:t>
      </w:r>
      <w:r w:rsidR="00F81E38" w:rsidRPr="00B34D73">
        <w:rPr>
          <w:rFonts w:ascii="Book Antiqua" w:hAnsi="Book Antiqua"/>
          <w:smallCaps/>
          <w:sz w:val="22"/>
          <w:szCs w:val="22"/>
        </w:rPr>
        <w:t>Mele</w:t>
      </w:r>
      <w:r w:rsidR="00F81E38" w:rsidRPr="00447736">
        <w:rPr>
          <w:rFonts w:ascii="Book Antiqua" w:hAnsi="Book Antiqua"/>
          <w:sz w:val="22"/>
          <w:szCs w:val="22"/>
        </w:rPr>
        <w:t xml:space="preserve"> (Università di Pisa), Marco </w:t>
      </w:r>
      <w:r w:rsidR="00F81E38" w:rsidRPr="00447736">
        <w:rPr>
          <w:rFonts w:ascii="Book Antiqua" w:hAnsi="Book Antiqua"/>
          <w:smallCaps/>
          <w:sz w:val="22"/>
          <w:szCs w:val="22"/>
        </w:rPr>
        <w:t>Bindi</w:t>
      </w:r>
      <w:r w:rsidR="00F81E38" w:rsidRPr="00447736">
        <w:rPr>
          <w:rFonts w:ascii="Book Antiqua" w:hAnsi="Book Antiqua"/>
          <w:sz w:val="22"/>
          <w:szCs w:val="22"/>
        </w:rPr>
        <w:t xml:space="preserve"> (Università di Firenze): </w:t>
      </w:r>
      <w:r w:rsidR="007560D6" w:rsidRPr="00447736">
        <w:rPr>
          <w:rFonts w:ascii="Book Antiqua" w:hAnsi="Book Antiqua"/>
          <w:i/>
          <w:iCs/>
          <w:sz w:val="22"/>
          <w:szCs w:val="22"/>
        </w:rPr>
        <w:t>Sistemi agrozootecnici:</w:t>
      </w:r>
      <w:r w:rsidR="00B418BB" w:rsidRPr="00447736">
        <w:rPr>
          <w:rFonts w:ascii="Book Antiqua" w:hAnsi="Book Antiqua"/>
          <w:i/>
          <w:iCs/>
          <w:sz w:val="22"/>
          <w:szCs w:val="22"/>
        </w:rPr>
        <w:t xml:space="preserve"> </w:t>
      </w:r>
      <w:r w:rsidR="007560D6" w:rsidRPr="00447736">
        <w:rPr>
          <w:rFonts w:ascii="Book Antiqua" w:hAnsi="Book Antiqua"/>
          <w:i/>
          <w:iCs/>
          <w:sz w:val="22"/>
          <w:szCs w:val="22"/>
        </w:rPr>
        <w:t>impatti e strategie di adattamento</w:t>
      </w:r>
    </w:p>
    <w:p w14:paraId="39391F9A" w14:textId="1875FB86" w:rsidR="004748D3" w:rsidRPr="00447736" w:rsidRDefault="00967330" w:rsidP="004C1F9F">
      <w:pPr>
        <w:pStyle w:val="Default"/>
        <w:spacing w:after="160"/>
        <w:ind w:left="567" w:hanging="567"/>
        <w:jc w:val="both"/>
        <w:rPr>
          <w:rFonts w:ascii="Book Antiqua" w:hAnsi="Book Antiqua"/>
          <w:i/>
          <w:iCs/>
          <w:sz w:val="22"/>
          <w:szCs w:val="22"/>
        </w:rPr>
      </w:pPr>
      <w:r>
        <w:rPr>
          <w:rFonts w:ascii="Book Antiqua" w:eastAsia="Book Antiqua" w:hAnsi="Book Antiqua" w:cs="Book Antiqua"/>
          <w:sz w:val="22"/>
          <w:szCs w:val="22"/>
        </w:rPr>
        <w:t xml:space="preserve">  </w:t>
      </w:r>
      <w:r w:rsidR="00A965E5" w:rsidRPr="00447736">
        <w:rPr>
          <w:rFonts w:ascii="Book Antiqua" w:eastAsia="Book Antiqua" w:hAnsi="Book Antiqua" w:cs="Book Antiqua"/>
          <w:sz w:val="22"/>
          <w:szCs w:val="22"/>
        </w:rPr>
        <w:t>9</w:t>
      </w:r>
      <w:r w:rsidR="00E33CB5" w:rsidRPr="00447736">
        <w:rPr>
          <w:rFonts w:ascii="Book Antiqua" w:eastAsia="Book Antiqua" w:hAnsi="Book Antiqua" w:cs="Book Antiqua"/>
          <w:sz w:val="22"/>
          <w:szCs w:val="22"/>
        </w:rPr>
        <w:t>.</w:t>
      </w:r>
      <w:r w:rsidR="00A965E5" w:rsidRPr="00447736">
        <w:rPr>
          <w:rFonts w:ascii="Book Antiqua" w:eastAsia="Book Antiqua" w:hAnsi="Book Antiqua" w:cs="Book Antiqua"/>
          <w:sz w:val="22"/>
          <w:szCs w:val="22"/>
        </w:rPr>
        <w:t>45</w:t>
      </w:r>
      <w:r w:rsidR="00042538" w:rsidRPr="00447736">
        <w:rPr>
          <w:rFonts w:ascii="Book Antiqua" w:eastAsia="Book Antiqua" w:hAnsi="Book Antiqua" w:cs="Book Antiqua"/>
          <w:sz w:val="22"/>
          <w:szCs w:val="22"/>
        </w:rPr>
        <w:tab/>
      </w:r>
      <w:r w:rsidR="00F81E38" w:rsidRPr="00447736">
        <w:rPr>
          <w:rFonts w:ascii="Book Antiqua" w:hAnsi="Book Antiqua"/>
          <w:sz w:val="22"/>
          <w:szCs w:val="22"/>
        </w:rPr>
        <w:t xml:space="preserve">Giovanni </w:t>
      </w:r>
      <w:r w:rsidR="00F81E38" w:rsidRPr="00447736">
        <w:rPr>
          <w:rFonts w:ascii="Book Antiqua" w:hAnsi="Book Antiqua"/>
          <w:smallCaps/>
          <w:sz w:val="22"/>
          <w:szCs w:val="22"/>
        </w:rPr>
        <w:t>Savoini</w:t>
      </w:r>
      <w:r w:rsidR="00F81E38" w:rsidRPr="00447736">
        <w:rPr>
          <w:rFonts w:ascii="Book Antiqua" w:hAnsi="Book Antiqua"/>
          <w:sz w:val="22"/>
          <w:szCs w:val="22"/>
        </w:rPr>
        <w:t xml:space="preserve"> (Università di Milano), Matteo </w:t>
      </w:r>
      <w:r w:rsidR="00F81E38" w:rsidRPr="00447736">
        <w:rPr>
          <w:rFonts w:ascii="Book Antiqua" w:hAnsi="Book Antiqua"/>
          <w:smallCaps/>
          <w:sz w:val="22"/>
          <w:szCs w:val="22"/>
        </w:rPr>
        <w:t>Crovetto</w:t>
      </w:r>
      <w:r w:rsidR="00F81E38" w:rsidRPr="00447736">
        <w:rPr>
          <w:rFonts w:ascii="Book Antiqua" w:hAnsi="Book Antiqua"/>
          <w:sz w:val="22"/>
          <w:szCs w:val="22"/>
        </w:rPr>
        <w:t xml:space="preserve"> (Università di Milano), Igino </w:t>
      </w:r>
      <w:r w:rsidR="00F81E38" w:rsidRPr="00447736">
        <w:rPr>
          <w:rFonts w:ascii="Book Antiqua" w:hAnsi="Book Antiqua"/>
          <w:smallCaps/>
          <w:sz w:val="22"/>
          <w:szCs w:val="22"/>
        </w:rPr>
        <w:t>Andrig</w:t>
      </w:r>
      <w:r w:rsidR="0041614E">
        <w:rPr>
          <w:rFonts w:ascii="Book Antiqua" w:hAnsi="Book Antiqua"/>
          <w:smallCaps/>
          <w:sz w:val="22"/>
          <w:szCs w:val="22"/>
        </w:rPr>
        <w:t>h</w:t>
      </w:r>
      <w:r w:rsidR="00F81E38" w:rsidRPr="00447736">
        <w:rPr>
          <w:rFonts w:ascii="Book Antiqua" w:hAnsi="Book Antiqua"/>
          <w:smallCaps/>
          <w:sz w:val="22"/>
          <w:szCs w:val="22"/>
        </w:rPr>
        <w:t>etto</w:t>
      </w:r>
      <w:r w:rsidR="00F81E38" w:rsidRPr="00447736">
        <w:rPr>
          <w:rFonts w:ascii="Book Antiqua" w:hAnsi="Book Antiqua"/>
          <w:sz w:val="22"/>
          <w:szCs w:val="22"/>
        </w:rPr>
        <w:t xml:space="preserve"> (Università di Padova): </w:t>
      </w:r>
      <w:r w:rsidR="008C4D57" w:rsidRPr="00447736">
        <w:rPr>
          <w:rFonts w:ascii="Book Antiqua" w:hAnsi="Book Antiqua"/>
          <w:i/>
          <w:iCs/>
          <w:sz w:val="22"/>
          <w:szCs w:val="22"/>
        </w:rPr>
        <w:t>Alimentazione animale e Green Deal: ruolo dei piani nutrizionali sul miglioramento delle emissioni, della produttività e della salute</w:t>
      </w:r>
    </w:p>
    <w:p w14:paraId="3F5AD675" w14:textId="02FBFC81" w:rsidR="00B10953" w:rsidRPr="008B2A71" w:rsidRDefault="00B10953" w:rsidP="004C1F9F">
      <w:pPr>
        <w:spacing w:after="160"/>
        <w:ind w:left="709" w:hanging="709"/>
        <w:jc w:val="both"/>
        <w:rPr>
          <w:rFonts w:ascii="Book Antiqua" w:hAnsi="Book Antiqua"/>
          <w:color w:val="222222"/>
          <w:sz w:val="22"/>
          <w:szCs w:val="22"/>
        </w:rPr>
      </w:pPr>
      <w:r w:rsidRPr="008B2A71">
        <w:rPr>
          <w:rFonts w:ascii="Book Antiqua" w:hAnsi="Book Antiqua"/>
          <w:sz w:val="22"/>
          <w:szCs w:val="22"/>
          <w:shd w:val="clear" w:color="auto" w:fill="FFFFFF"/>
        </w:rPr>
        <w:t>10.</w:t>
      </w:r>
      <w:r w:rsidR="00BF7612">
        <w:rPr>
          <w:rFonts w:ascii="Book Antiqua" w:hAnsi="Book Antiqua"/>
          <w:sz w:val="22"/>
          <w:szCs w:val="22"/>
          <w:shd w:val="clear" w:color="auto" w:fill="FFFFFF"/>
        </w:rPr>
        <w:t>3</w:t>
      </w:r>
      <w:r w:rsidRPr="008B2A71">
        <w:rPr>
          <w:rFonts w:ascii="Book Antiqua" w:hAnsi="Book Antiqua"/>
          <w:sz w:val="22"/>
          <w:szCs w:val="22"/>
          <w:shd w:val="clear" w:color="auto" w:fill="FFFFFF"/>
        </w:rPr>
        <w:t>0</w:t>
      </w:r>
      <w:r w:rsidRPr="008B2A71">
        <w:rPr>
          <w:rFonts w:ascii="Book Antiqua" w:hAnsi="Book Antiqua"/>
          <w:sz w:val="22"/>
          <w:szCs w:val="22"/>
          <w:shd w:val="clear" w:color="auto" w:fill="FFFFFF"/>
        </w:rPr>
        <w:tab/>
        <w:t>intervallo</w:t>
      </w:r>
    </w:p>
    <w:p w14:paraId="5F7E27CB" w14:textId="19A11880" w:rsidR="004748D3" w:rsidRPr="00447736" w:rsidRDefault="00A965E5" w:rsidP="004C1F9F">
      <w:pPr>
        <w:pStyle w:val="Default"/>
        <w:spacing w:after="120"/>
        <w:ind w:left="567" w:hanging="567"/>
        <w:jc w:val="both"/>
        <w:rPr>
          <w:rFonts w:ascii="Book Antiqua" w:hAnsi="Book Antiqua"/>
          <w:sz w:val="22"/>
          <w:szCs w:val="22"/>
        </w:rPr>
      </w:pPr>
      <w:r w:rsidRPr="00447736">
        <w:rPr>
          <w:rFonts w:ascii="Book Antiqua" w:eastAsia="Book Antiqua" w:hAnsi="Book Antiqua" w:cs="Book Antiqua"/>
          <w:sz w:val="22"/>
          <w:szCs w:val="22"/>
        </w:rPr>
        <w:t>10</w:t>
      </w:r>
      <w:r w:rsidR="00E33CB5" w:rsidRPr="00447736">
        <w:rPr>
          <w:rFonts w:ascii="Book Antiqua" w:eastAsia="Book Antiqua" w:hAnsi="Book Antiqua" w:cs="Book Antiqua"/>
          <w:sz w:val="22"/>
          <w:szCs w:val="22"/>
        </w:rPr>
        <w:t>.</w:t>
      </w:r>
      <w:r w:rsidR="00BF7612">
        <w:rPr>
          <w:rFonts w:ascii="Book Antiqua" w:eastAsia="Book Antiqua" w:hAnsi="Book Antiqua" w:cs="Book Antiqua"/>
          <w:sz w:val="22"/>
          <w:szCs w:val="22"/>
        </w:rPr>
        <w:t>4</w:t>
      </w:r>
      <w:r w:rsidRPr="00447736">
        <w:rPr>
          <w:rFonts w:ascii="Book Antiqua" w:eastAsia="Book Antiqua" w:hAnsi="Book Antiqua" w:cs="Book Antiqua"/>
          <w:sz w:val="22"/>
          <w:szCs w:val="22"/>
        </w:rPr>
        <w:t>0</w:t>
      </w:r>
      <w:r w:rsidR="00042538" w:rsidRPr="00447736">
        <w:rPr>
          <w:rFonts w:ascii="Book Antiqua" w:eastAsia="Book Antiqua" w:hAnsi="Book Antiqua" w:cs="Book Antiqua"/>
          <w:sz w:val="22"/>
          <w:szCs w:val="22"/>
        </w:rPr>
        <w:tab/>
      </w:r>
      <w:r w:rsidR="00EB3357" w:rsidRPr="00447736">
        <w:rPr>
          <w:rFonts w:ascii="Book Antiqua" w:hAnsi="Book Antiqua"/>
          <w:sz w:val="22"/>
          <w:szCs w:val="22"/>
        </w:rPr>
        <w:t xml:space="preserve">Gilmo </w:t>
      </w:r>
      <w:r w:rsidR="00EB3357" w:rsidRPr="00447736">
        <w:rPr>
          <w:rFonts w:ascii="Book Antiqua" w:hAnsi="Book Antiqua"/>
          <w:smallCaps/>
          <w:sz w:val="22"/>
          <w:szCs w:val="22"/>
        </w:rPr>
        <w:t xml:space="preserve">Vianello </w:t>
      </w:r>
      <w:r w:rsidR="00EB3357" w:rsidRPr="00447736">
        <w:rPr>
          <w:rFonts w:ascii="Book Antiqua" w:hAnsi="Book Antiqua"/>
          <w:sz w:val="22"/>
          <w:szCs w:val="22"/>
        </w:rPr>
        <w:t xml:space="preserve">(Università di Bologna), Carlo </w:t>
      </w:r>
      <w:r w:rsidR="00EB3357" w:rsidRPr="00447736">
        <w:rPr>
          <w:rFonts w:ascii="Book Antiqua" w:hAnsi="Book Antiqua"/>
          <w:smallCaps/>
          <w:sz w:val="22"/>
          <w:szCs w:val="22"/>
        </w:rPr>
        <w:t>Grignani</w:t>
      </w:r>
      <w:r w:rsidR="00EB3357" w:rsidRPr="00447736">
        <w:rPr>
          <w:rFonts w:ascii="Book Antiqua" w:hAnsi="Book Antiqua"/>
          <w:sz w:val="22"/>
          <w:szCs w:val="22"/>
        </w:rPr>
        <w:t xml:space="preserve"> (Università di Torino): </w:t>
      </w:r>
      <w:r w:rsidR="008C4D57" w:rsidRPr="00447736">
        <w:rPr>
          <w:rFonts w:ascii="Book Antiqua" w:hAnsi="Book Antiqua"/>
          <w:i/>
          <w:iCs/>
          <w:sz w:val="22"/>
          <w:szCs w:val="22"/>
        </w:rPr>
        <w:t>Apporti di sostanza organica ai sistemi colturali: fonti, strategie e indicatori</w:t>
      </w:r>
    </w:p>
    <w:p w14:paraId="05C97037" w14:textId="2A747A0F" w:rsidR="004748D3" w:rsidRPr="00447736" w:rsidRDefault="00A965E5" w:rsidP="004C1F9F">
      <w:pPr>
        <w:pStyle w:val="Default"/>
        <w:spacing w:after="120"/>
        <w:ind w:left="567" w:hanging="567"/>
        <w:jc w:val="both"/>
        <w:rPr>
          <w:rFonts w:ascii="Book Antiqua" w:hAnsi="Book Antiqua"/>
          <w:i/>
          <w:iCs/>
          <w:sz w:val="22"/>
          <w:szCs w:val="22"/>
        </w:rPr>
      </w:pPr>
      <w:r w:rsidRPr="00447736">
        <w:rPr>
          <w:rFonts w:ascii="Book Antiqua" w:eastAsia="Book Antiqua" w:hAnsi="Book Antiqua" w:cs="Book Antiqua"/>
          <w:sz w:val="22"/>
          <w:szCs w:val="22"/>
        </w:rPr>
        <w:t>11</w:t>
      </w:r>
      <w:r w:rsidR="00E33CB5" w:rsidRPr="00447736">
        <w:rPr>
          <w:rFonts w:ascii="Book Antiqua" w:eastAsia="Book Antiqua" w:hAnsi="Book Antiqua" w:cs="Book Antiqua"/>
          <w:sz w:val="22"/>
          <w:szCs w:val="22"/>
        </w:rPr>
        <w:t>.</w:t>
      </w:r>
      <w:r w:rsidR="00BF7612">
        <w:rPr>
          <w:rFonts w:ascii="Book Antiqua" w:eastAsia="Book Antiqua" w:hAnsi="Book Antiqua" w:cs="Book Antiqua"/>
          <w:sz w:val="22"/>
          <w:szCs w:val="22"/>
        </w:rPr>
        <w:t>2</w:t>
      </w:r>
      <w:r w:rsidRPr="00447736">
        <w:rPr>
          <w:rFonts w:ascii="Book Antiqua" w:eastAsia="Book Antiqua" w:hAnsi="Book Antiqua" w:cs="Book Antiqua"/>
          <w:sz w:val="22"/>
          <w:szCs w:val="22"/>
        </w:rPr>
        <w:t>5</w:t>
      </w:r>
      <w:r w:rsidR="00042538" w:rsidRPr="00447736">
        <w:rPr>
          <w:rFonts w:ascii="Book Antiqua" w:eastAsia="Book Antiqua" w:hAnsi="Book Antiqua" w:cs="Book Antiqua"/>
          <w:sz w:val="22"/>
          <w:szCs w:val="22"/>
        </w:rPr>
        <w:tab/>
      </w:r>
      <w:r w:rsidR="00AC3482" w:rsidRPr="00447736">
        <w:rPr>
          <w:rFonts w:ascii="Book Antiqua" w:hAnsi="Book Antiqua"/>
          <w:sz w:val="22"/>
          <w:szCs w:val="22"/>
        </w:rPr>
        <w:t xml:space="preserve">Carlo Massimo </w:t>
      </w:r>
      <w:r w:rsidR="00AC3482" w:rsidRPr="00447736">
        <w:rPr>
          <w:rFonts w:ascii="Book Antiqua" w:hAnsi="Book Antiqua"/>
          <w:smallCaps/>
          <w:sz w:val="22"/>
          <w:szCs w:val="22"/>
        </w:rPr>
        <w:t>Pozzi</w:t>
      </w:r>
      <w:r w:rsidR="00AC3482" w:rsidRPr="00447736">
        <w:rPr>
          <w:rFonts w:ascii="Book Antiqua" w:hAnsi="Book Antiqua"/>
          <w:sz w:val="22"/>
          <w:szCs w:val="22"/>
        </w:rPr>
        <w:t xml:space="preserve"> (Università di Milano), Tommaso </w:t>
      </w:r>
      <w:r w:rsidR="00AC3482" w:rsidRPr="00447736">
        <w:rPr>
          <w:rFonts w:ascii="Book Antiqua" w:hAnsi="Book Antiqua"/>
          <w:smallCaps/>
          <w:sz w:val="22"/>
          <w:szCs w:val="22"/>
        </w:rPr>
        <w:t>Maggiore</w:t>
      </w:r>
      <w:r w:rsidR="00AC3482" w:rsidRPr="00447736">
        <w:rPr>
          <w:rFonts w:ascii="Book Antiqua" w:hAnsi="Book Antiqua"/>
          <w:sz w:val="22"/>
          <w:szCs w:val="22"/>
        </w:rPr>
        <w:t xml:space="preserve"> (Università di Milano): </w:t>
      </w:r>
      <w:r w:rsidR="008C4D57" w:rsidRPr="00447736">
        <w:rPr>
          <w:rFonts w:ascii="Book Antiqua" w:hAnsi="Book Antiqua"/>
          <w:i/>
          <w:iCs/>
          <w:sz w:val="22"/>
          <w:szCs w:val="22"/>
        </w:rPr>
        <w:t>Le leguminose da granella nella zootecnia del futuro</w:t>
      </w:r>
    </w:p>
    <w:p w14:paraId="449ED8C7" w14:textId="7F037F41" w:rsidR="00F17AF3" w:rsidRPr="00447736" w:rsidRDefault="00A965E5" w:rsidP="004C1F9F">
      <w:pPr>
        <w:pStyle w:val="Default"/>
        <w:spacing w:after="160"/>
        <w:ind w:left="567" w:hanging="567"/>
        <w:jc w:val="both"/>
        <w:rPr>
          <w:rFonts w:ascii="Book Antiqua" w:hAnsi="Book Antiqua"/>
          <w:sz w:val="22"/>
          <w:szCs w:val="22"/>
        </w:rPr>
      </w:pPr>
      <w:r w:rsidRPr="00447736">
        <w:rPr>
          <w:rFonts w:ascii="Book Antiqua" w:eastAsia="Book Antiqua" w:hAnsi="Book Antiqua" w:cs="Book Antiqua"/>
          <w:sz w:val="22"/>
          <w:szCs w:val="22"/>
        </w:rPr>
        <w:t>12</w:t>
      </w:r>
      <w:r w:rsidR="00E33CB5" w:rsidRPr="00447736">
        <w:rPr>
          <w:rFonts w:ascii="Book Antiqua" w:eastAsia="Book Antiqua" w:hAnsi="Book Antiqua" w:cs="Book Antiqua"/>
          <w:sz w:val="22"/>
          <w:szCs w:val="22"/>
        </w:rPr>
        <w:t>.</w:t>
      </w:r>
      <w:r w:rsidR="00704F6E">
        <w:rPr>
          <w:rFonts w:ascii="Book Antiqua" w:eastAsia="Book Antiqua" w:hAnsi="Book Antiqua" w:cs="Book Antiqua"/>
          <w:sz w:val="22"/>
          <w:szCs w:val="22"/>
        </w:rPr>
        <w:t>10</w:t>
      </w:r>
      <w:r w:rsidR="00042538" w:rsidRPr="00447736">
        <w:rPr>
          <w:rFonts w:ascii="Book Antiqua" w:eastAsia="Book Antiqua" w:hAnsi="Book Antiqua" w:cs="Book Antiqua"/>
          <w:sz w:val="22"/>
          <w:szCs w:val="22"/>
        </w:rPr>
        <w:tab/>
      </w:r>
      <w:r w:rsidR="00AC3482" w:rsidRPr="00447736">
        <w:rPr>
          <w:rFonts w:ascii="Book Antiqua" w:hAnsi="Book Antiqua"/>
          <w:sz w:val="22"/>
          <w:szCs w:val="22"/>
        </w:rPr>
        <w:t xml:space="preserve">Giuseppe </w:t>
      </w:r>
      <w:r w:rsidR="00AC3482" w:rsidRPr="00447736">
        <w:rPr>
          <w:rFonts w:ascii="Book Antiqua" w:hAnsi="Book Antiqua"/>
          <w:smallCaps/>
          <w:sz w:val="22"/>
          <w:szCs w:val="22"/>
        </w:rPr>
        <w:t>Bertoni</w:t>
      </w:r>
      <w:r w:rsidR="00AC3482" w:rsidRPr="00447736">
        <w:rPr>
          <w:rFonts w:ascii="Book Antiqua" w:hAnsi="Book Antiqua"/>
          <w:sz w:val="22"/>
          <w:szCs w:val="22"/>
        </w:rPr>
        <w:t xml:space="preserve"> (Università Cattolica di Piacenza), Vincenzo </w:t>
      </w:r>
      <w:r w:rsidR="00AC3482" w:rsidRPr="00447736">
        <w:rPr>
          <w:rFonts w:ascii="Book Antiqua" w:hAnsi="Book Antiqua"/>
          <w:smallCaps/>
          <w:sz w:val="22"/>
          <w:szCs w:val="22"/>
        </w:rPr>
        <w:t>Tabaglio</w:t>
      </w:r>
      <w:r w:rsidR="00AC3482" w:rsidRPr="00447736">
        <w:rPr>
          <w:rFonts w:ascii="Book Antiqua" w:hAnsi="Book Antiqua"/>
          <w:sz w:val="22"/>
          <w:szCs w:val="22"/>
        </w:rPr>
        <w:t xml:space="preserve"> (Università Cattolica di Piacenza): </w:t>
      </w:r>
      <w:r w:rsidR="008C4D57" w:rsidRPr="00447736">
        <w:rPr>
          <w:rFonts w:ascii="Book Antiqua" w:hAnsi="Book Antiqua"/>
          <w:i/>
          <w:iCs/>
          <w:sz w:val="22"/>
          <w:szCs w:val="22"/>
        </w:rPr>
        <w:t>Agro-zootecnica integrata e sua intensificazione sostenibile: ragioni di una apparente riscoperta</w:t>
      </w:r>
    </w:p>
    <w:p w14:paraId="1BA59B71" w14:textId="757A6E3B" w:rsidR="00C428E5" w:rsidRPr="008A462D" w:rsidRDefault="00C428E5" w:rsidP="004C1F9F">
      <w:pPr>
        <w:pStyle w:val="Default"/>
        <w:spacing w:after="120"/>
        <w:ind w:left="567" w:hanging="567"/>
        <w:jc w:val="center"/>
        <w:rPr>
          <w:rFonts w:ascii="Book Antiqua" w:eastAsia="Book Antiqua" w:hAnsi="Book Antiqua" w:cs="Book Antiqua"/>
          <w:b/>
          <w:bCs/>
          <w:sz w:val="22"/>
          <w:szCs w:val="22"/>
        </w:rPr>
      </w:pPr>
      <w:r w:rsidRPr="008A462D">
        <w:rPr>
          <w:rFonts w:ascii="Book Antiqua" w:eastAsia="Book Antiqua" w:hAnsi="Book Antiqua" w:cs="Book Antiqua"/>
          <w:b/>
          <w:bCs/>
          <w:sz w:val="22"/>
          <w:szCs w:val="22"/>
        </w:rPr>
        <w:t>Presied</w:t>
      </w:r>
      <w:r w:rsidR="00E400CD" w:rsidRPr="008A462D">
        <w:rPr>
          <w:rFonts w:ascii="Book Antiqua" w:eastAsia="Book Antiqua" w:hAnsi="Book Antiqua" w:cs="Book Antiqua"/>
          <w:b/>
          <w:bCs/>
          <w:sz w:val="22"/>
          <w:szCs w:val="22"/>
        </w:rPr>
        <w:t>ono</w:t>
      </w:r>
      <w:r w:rsidRPr="008A462D">
        <w:rPr>
          <w:rFonts w:ascii="Book Antiqua" w:eastAsia="Book Antiqua" w:hAnsi="Book Antiqua" w:cs="Book Antiqua"/>
          <w:b/>
          <w:bCs/>
          <w:sz w:val="22"/>
          <w:szCs w:val="22"/>
        </w:rPr>
        <w:t>:</w:t>
      </w:r>
      <w:r w:rsidR="008C4D57" w:rsidRPr="008A462D">
        <w:rPr>
          <w:rFonts w:ascii="Book Antiqua" w:eastAsia="Book Antiqua" w:hAnsi="Book Antiqua" w:cs="Book Antiqua"/>
          <w:b/>
          <w:bCs/>
          <w:sz w:val="22"/>
          <w:szCs w:val="22"/>
        </w:rPr>
        <w:t xml:space="preserve"> Enrico </w:t>
      </w:r>
      <w:r w:rsidR="00921B57" w:rsidRPr="008A462D">
        <w:rPr>
          <w:rFonts w:ascii="Book Antiqua" w:eastAsia="Book Antiqua" w:hAnsi="Book Antiqua" w:cs="Book Antiqua"/>
          <w:b/>
          <w:bCs/>
          <w:smallCaps/>
          <w:sz w:val="22"/>
          <w:szCs w:val="22"/>
        </w:rPr>
        <w:t>Porceddu</w:t>
      </w:r>
      <w:r w:rsidR="008F542F" w:rsidRPr="008A462D">
        <w:rPr>
          <w:rFonts w:ascii="Book Antiqua" w:eastAsia="Book Antiqua" w:hAnsi="Book Antiqua" w:cs="Book Antiqua"/>
          <w:b/>
          <w:bCs/>
          <w:sz w:val="22"/>
          <w:szCs w:val="22"/>
        </w:rPr>
        <w:t xml:space="preserve">, </w:t>
      </w:r>
      <w:r w:rsidR="008C4D57" w:rsidRPr="008A462D">
        <w:rPr>
          <w:rFonts w:ascii="Book Antiqua" w:eastAsia="Book Antiqua" w:hAnsi="Book Antiqua" w:cs="Book Antiqua"/>
          <w:b/>
          <w:bCs/>
          <w:sz w:val="22"/>
          <w:szCs w:val="22"/>
        </w:rPr>
        <w:t xml:space="preserve">Francesco </w:t>
      </w:r>
      <w:r w:rsidR="00921B57" w:rsidRPr="008A462D">
        <w:rPr>
          <w:rFonts w:ascii="Book Antiqua" w:eastAsia="Book Antiqua" w:hAnsi="Book Antiqua" w:cs="Book Antiqua"/>
          <w:b/>
          <w:bCs/>
          <w:smallCaps/>
          <w:sz w:val="22"/>
          <w:szCs w:val="22"/>
        </w:rPr>
        <w:t>Salamini</w:t>
      </w:r>
    </w:p>
    <w:p w14:paraId="5FA69F31" w14:textId="5F2D040F" w:rsidR="004748D3" w:rsidRPr="00447736" w:rsidRDefault="00A965E5" w:rsidP="004C1F9F">
      <w:pPr>
        <w:pStyle w:val="Default"/>
        <w:spacing w:after="120"/>
        <w:ind w:left="567" w:hanging="567"/>
        <w:jc w:val="both"/>
        <w:rPr>
          <w:rFonts w:ascii="Book Antiqua" w:eastAsia="Book Antiqua" w:hAnsi="Book Antiqua" w:cs="Book Antiqua"/>
          <w:sz w:val="22"/>
          <w:szCs w:val="22"/>
        </w:rPr>
      </w:pPr>
      <w:r w:rsidRPr="00447736">
        <w:rPr>
          <w:rFonts w:ascii="Book Antiqua" w:eastAsia="Book Antiqua" w:hAnsi="Book Antiqua" w:cs="Book Antiqua"/>
          <w:sz w:val="22"/>
          <w:szCs w:val="22"/>
        </w:rPr>
        <w:t>12</w:t>
      </w:r>
      <w:r w:rsidR="009D1B9F" w:rsidRPr="00447736">
        <w:rPr>
          <w:rFonts w:ascii="Book Antiqua" w:eastAsia="Book Antiqua" w:hAnsi="Book Antiqua" w:cs="Book Antiqua"/>
          <w:sz w:val="22"/>
          <w:szCs w:val="22"/>
        </w:rPr>
        <w:t>.</w:t>
      </w:r>
      <w:r w:rsidR="00704F6E">
        <w:rPr>
          <w:rFonts w:ascii="Book Antiqua" w:eastAsia="Book Antiqua" w:hAnsi="Book Antiqua" w:cs="Book Antiqua"/>
          <w:sz w:val="22"/>
          <w:szCs w:val="22"/>
        </w:rPr>
        <w:t>5</w:t>
      </w:r>
      <w:r w:rsidRPr="00447736">
        <w:rPr>
          <w:rFonts w:ascii="Book Antiqua" w:eastAsia="Book Antiqua" w:hAnsi="Book Antiqua" w:cs="Book Antiqua"/>
          <w:sz w:val="22"/>
          <w:szCs w:val="22"/>
        </w:rPr>
        <w:t>5</w:t>
      </w:r>
      <w:r w:rsidR="00042538" w:rsidRPr="00447736">
        <w:rPr>
          <w:rFonts w:ascii="Book Antiqua" w:eastAsia="Book Antiqua" w:hAnsi="Book Antiqua" w:cs="Book Antiqua"/>
          <w:sz w:val="22"/>
          <w:szCs w:val="22"/>
        </w:rPr>
        <w:tab/>
      </w:r>
      <w:r w:rsidR="009D1B9F" w:rsidRPr="00447736">
        <w:rPr>
          <w:rFonts w:ascii="Book Antiqua" w:eastAsia="Book Antiqua" w:hAnsi="Book Antiqua" w:cs="Book Antiqua"/>
          <w:sz w:val="22"/>
          <w:szCs w:val="22"/>
        </w:rPr>
        <w:t xml:space="preserve">Giorgio </w:t>
      </w:r>
      <w:r w:rsidR="009D1B9F" w:rsidRPr="00447736">
        <w:rPr>
          <w:rFonts w:ascii="Book Antiqua" w:eastAsia="Book Antiqua" w:hAnsi="Book Antiqua" w:cs="Book Antiqua"/>
          <w:smallCaps/>
          <w:sz w:val="22"/>
          <w:szCs w:val="22"/>
        </w:rPr>
        <w:t>Cantelli Forti</w:t>
      </w:r>
      <w:r w:rsidR="009D1B9F" w:rsidRPr="00447736">
        <w:rPr>
          <w:rFonts w:ascii="Book Antiqua" w:eastAsia="Book Antiqua" w:hAnsi="Book Antiqua" w:cs="Book Antiqua"/>
          <w:sz w:val="22"/>
          <w:szCs w:val="22"/>
        </w:rPr>
        <w:t xml:space="preserve"> (Presidente dell’Accademia Nazionale di Agricoltura), Massimo </w:t>
      </w:r>
      <w:r w:rsidR="009D1B9F" w:rsidRPr="00447736">
        <w:rPr>
          <w:rFonts w:ascii="Book Antiqua" w:eastAsia="Book Antiqua" w:hAnsi="Book Antiqua" w:cs="Book Antiqua"/>
          <w:smallCaps/>
          <w:sz w:val="22"/>
          <w:szCs w:val="22"/>
        </w:rPr>
        <w:t>Vincenzini</w:t>
      </w:r>
      <w:r w:rsidR="009D1B9F" w:rsidRPr="00447736">
        <w:rPr>
          <w:rFonts w:ascii="Book Antiqua" w:eastAsia="Book Antiqua" w:hAnsi="Book Antiqua" w:cs="Book Antiqua"/>
          <w:sz w:val="22"/>
          <w:szCs w:val="22"/>
        </w:rPr>
        <w:t xml:space="preserve"> (Presidente dell’Accademia dei Georgofili): </w:t>
      </w:r>
      <w:r w:rsidR="00F17AF3" w:rsidRPr="00447736">
        <w:rPr>
          <w:rFonts w:ascii="Book Antiqua" w:hAnsi="Book Antiqua"/>
          <w:i/>
          <w:iCs/>
          <w:sz w:val="22"/>
          <w:szCs w:val="22"/>
        </w:rPr>
        <w:t>Conclusioni</w:t>
      </w:r>
    </w:p>
    <w:p w14:paraId="5F7B9E62" w14:textId="77777777" w:rsidR="00713113" w:rsidRDefault="00713113">
      <w:pPr>
        <w:spacing w:after="80"/>
        <w:ind w:left="567" w:hanging="567"/>
        <w:jc w:val="both"/>
        <w:rPr>
          <w:rFonts w:ascii="Book Antiqua" w:eastAsia="Book Antiqua" w:hAnsi="Book Antiqua" w:cs="Book Antiqua"/>
          <w:sz w:val="22"/>
          <w:szCs w:val="22"/>
        </w:rPr>
      </w:pPr>
    </w:p>
    <w:p w14:paraId="587C8606" w14:textId="77777777" w:rsidR="004C1F9F" w:rsidRDefault="004C1F9F">
      <w:pPr>
        <w:spacing w:after="80"/>
        <w:ind w:left="567" w:hanging="567"/>
        <w:jc w:val="both"/>
        <w:rPr>
          <w:rFonts w:ascii="Book Antiqua" w:eastAsia="Book Antiqua" w:hAnsi="Book Antiqua" w:cs="Book Antiqua"/>
          <w:sz w:val="22"/>
          <w:szCs w:val="22"/>
        </w:rPr>
      </w:pPr>
    </w:p>
    <w:p w14:paraId="60A0950D" w14:textId="77777777" w:rsidR="004C1F9F" w:rsidRPr="0022252A" w:rsidRDefault="004C1F9F">
      <w:pPr>
        <w:spacing w:after="80"/>
        <w:ind w:left="567" w:hanging="567"/>
        <w:jc w:val="both"/>
        <w:rPr>
          <w:rFonts w:ascii="Book Antiqua" w:eastAsia="Book Antiqua" w:hAnsi="Book Antiqua" w:cs="Book Antiqua"/>
          <w:sz w:val="22"/>
          <w:szCs w:val="22"/>
        </w:rPr>
      </w:pPr>
    </w:p>
    <w:p w14:paraId="4E34C46B" w14:textId="43A7CFC7" w:rsidR="004D4512" w:rsidRDefault="00672E44" w:rsidP="00672E44">
      <w:pPr>
        <w:pStyle w:val="Default"/>
        <w:jc w:val="center"/>
        <w:rPr>
          <w:rFonts w:ascii="Book Antiqua" w:hAnsi="Book Antiqua"/>
          <w:i/>
          <w:iCs/>
          <w:sz w:val="22"/>
          <w:szCs w:val="22"/>
        </w:rPr>
      </w:pPr>
      <w:r w:rsidRPr="00670609">
        <w:rPr>
          <w:rFonts w:ascii="Book Antiqua" w:hAnsi="Book Antiqua"/>
          <w:sz w:val="22"/>
          <w:szCs w:val="22"/>
        </w:rPr>
        <w:t xml:space="preserve">Il convegno è organizzato </w:t>
      </w:r>
      <w:r w:rsidR="00A965E5">
        <w:rPr>
          <w:rFonts w:ascii="Book Antiqua" w:hAnsi="Book Antiqua"/>
          <w:sz w:val="22"/>
          <w:szCs w:val="22"/>
        </w:rPr>
        <w:t>d’intesa</w:t>
      </w:r>
      <w:r w:rsidRPr="00670609">
        <w:rPr>
          <w:rFonts w:ascii="Book Antiqua" w:hAnsi="Book Antiqua"/>
          <w:sz w:val="22"/>
          <w:szCs w:val="22"/>
        </w:rPr>
        <w:t xml:space="preserve"> con:</w:t>
      </w:r>
      <w:r w:rsidR="00F80FCC">
        <w:rPr>
          <w:rFonts w:ascii="Book Antiqua" w:hAnsi="Book Antiqua"/>
          <w:sz w:val="22"/>
          <w:szCs w:val="22"/>
        </w:rPr>
        <w:t xml:space="preserve"> </w:t>
      </w:r>
      <w:r w:rsidR="004451F7" w:rsidRPr="00672E44">
        <w:rPr>
          <w:rFonts w:ascii="Book Antiqua" w:hAnsi="Book Antiqua"/>
          <w:i/>
          <w:iCs/>
          <w:sz w:val="22"/>
          <w:szCs w:val="22"/>
        </w:rPr>
        <w:t>Accademia Nazionale di Agricoltura, Accademia dei Georgofili,</w:t>
      </w:r>
    </w:p>
    <w:p w14:paraId="13A86DA1" w14:textId="5819C150" w:rsidR="004451F7" w:rsidRPr="00672E44" w:rsidRDefault="004451F7" w:rsidP="00672E44">
      <w:pPr>
        <w:pStyle w:val="Default"/>
        <w:jc w:val="center"/>
        <w:rPr>
          <w:rFonts w:ascii="Book Antiqua" w:hAnsi="Book Antiqua"/>
          <w:i/>
          <w:iCs/>
          <w:sz w:val="22"/>
          <w:szCs w:val="22"/>
        </w:rPr>
      </w:pPr>
      <w:r w:rsidRPr="004D4512">
        <w:rPr>
          <w:rFonts w:ascii="Book Antiqua" w:hAnsi="Book Antiqua"/>
          <w:sz w:val="22"/>
          <w:szCs w:val="22"/>
        </w:rPr>
        <w:t xml:space="preserve"> </w:t>
      </w:r>
      <w:r w:rsidR="00A965E5" w:rsidRPr="004D4512">
        <w:rPr>
          <w:rFonts w:ascii="Book Antiqua" w:hAnsi="Book Antiqua"/>
          <w:sz w:val="22"/>
          <w:szCs w:val="22"/>
        </w:rPr>
        <w:t xml:space="preserve">e la collaborazione di </w:t>
      </w:r>
      <w:r w:rsidRPr="00672E44">
        <w:rPr>
          <w:rFonts w:ascii="Book Antiqua" w:hAnsi="Book Antiqua"/>
          <w:i/>
          <w:iCs/>
          <w:sz w:val="22"/>
          <w:szCs w:val="22"/>
        </w:rPr>
        <w:t>ASPA, SIA</w:t>
      </w:r>
      <w:r w:rsidR="004D4512">
        <w:rPr>
          <w:rFonts w:ascii="Book Antiqua" w:hAnsi="Book Antiqua"/>
          <w:i/>
          <w:iCs/>
          <w:sz w:val="22"/>
          <w:szCs w:val="22"/>
        </w:rPr>
        <w:t>,</w:t>
      </w:r>
      <w:r w:rsidR="004D4512" w:rsidRPr="004D4512">
        <w:rPr>
          <w:rFonts w:ascii="Book Antiqua" w:hAnsi="Book Antiqua"/>
          <w:i/>
          <w:iCs/>
          <w:sz w:val="22"/>
          <w:szCs w:val="22"/>
        </w:rPr>
        <w:t xml:space="preserve"> </w:t>
      </w:r>
      <w:r w:rsidR="00F17AF3">
        <w:rPr>
          <w:rFonts w:ascii="Book Antiqua" w:hAnsi="Book Antiqua"/>
          <w:i/>
          <w:iCs/>
          <w:sz w:val="22"/>
          <w:szCs w:val="22"/>
        </w:rPr>
        <w:t>FIDAF</w:t>
      </w:r>
      <w:r w:rsidR="004D4512" w:rsidRPr="00672E44">
        <w:rPr>
          <w:rFonts w:ascii="Book Antiqua" w:hAnsi="Book Antiqua"/>
          <w:i/>
          <w:iCs/>
          <w:sz w:val="22"/>
          <w:szCs w:val="22"/>
        </w:rPr>
        <w:t>, ENEA</w:t>
      </w:r>
    </w:p>
    <w:p w14:paraId="5F7B9E63" w14:textId="77777777" w:rsidR="00713113" w:rsidRDefault="00713113">
      <w:pPr>
        <w:spacing w:after="80"/>
        <w:ind w:left="567" w:hanging="567"/>
        <w:jc w:val="both"/>
        <w:rPr>
          <w:rFonts w:ascii="Book Antiqua" w:eastAsia="Book Antiqua" w:hAnsi="Book Antiqua" w:cs="Book Antiqua"/>
          <w:sz w:val="22"/>
          <w:szCs w:val="22"/>
        </w:rPr>
      </w:pPr>
    </w:p>
    <w:p w14:paraId="5F7B9E64" w14:textId="77777777" w:rsidR="00713113" w:rsidRDefault="00713113" w:rsidP="000D26C4">
      <w:pPr>
        <w:ind w:left="567" w:hanging="567"/>
        <w:jc w:val="both"/>
        <w:rPr>
          <w:rFonts w:ascii="Book Antiqua" w:eastAsia="Book Antiqua" w:hAnsi="Book Antiqua" w:cs="Book Antiqua"/>
          <w:sz w:val="22"/>
          <w:szCs w:val="22"/>
        </w:rPr>
      </w:pPr>
    </w:p>
    <w:p w14:paraId="5F7B9E65" w14:textId="77777777" w:rsidR="00713113" w:rsidRDefault="00713113" w:rsidP="000D26C4">
      <w:pPr>
        <w:ind w:left="567" w:hanging="567"/>
        <w:jc w:val="both"/>
        <w:rPr>
          <w:rFonts w:ascii="Book Antiqua" w:eastAsia="Book Antiqua" w:hAnsi="Book Antiqua" w:cs="Book Antiqua"/>
          <w:sz w:val="22"/>
          <w:szCs w:val="22"/>
        </w:rPr>
      </w:pPr>
    </w:p>
    <w:p w14:paraId="5F7B9E66" w14:textId="77777777" w:rsidR="00713113" w:rsidRDefault="00281942" w:rsidP="000D26C4">
      <w:pPr>
        <w:ind w:right="68"/>
        <w:jc w:val="center"/>
        <w:rPr>
          <w:rFonts w:ascii="Book Antiqua" w:eastAsia="Book Antiqua" w:hAnsi="Book Antiqua" w:cs="Book Antiqua"/>
          <w:smallCaps/>
          <w:sz w:val="22"/>
          <w:szCs w:val="22"/>
        </w:rPr>
      </w:pPr>
      <w:r>
        <w:rPr>
          <w:rFonts w:ascii="Book Antiqua" w:eastAsia="Book Antiqua" w:hAnsi="Book Antiqua" w:cs="Book Antiqua"/>
          <w:smallCaps/>
          <w:sz w:val="22"/>
          <w:szCs w:val="22"/>
        </w:rPr>
        <w:t>ROMA - Palazzo Corsini - Via della Lungara, 10</w:t>
      </w:r>
    </w:p>
    <w:p w14:paraId="5F7B9E67" w14:textId="77777777" w:rsidR="00713113" w:rsidRDefault="00281942" w:rsidP="000D26C4">
      <w:pPr>
        <w:ind w:right="-6"/>
        <w:jc w:val="center"/>
        <w:rPr>
          <w:rFonts w:ascii="Book Antiqua" w:eastAsia="Book Antiqua" w:hAnsi="Book Antiqua" w:cs="Book Antiqua"/>
          <w:color w:val="0000FF"/>
          <w:sz w:val="22"/>
          <w:szCs w:val="22"/>
          <w:u w:val="single"/>
        </w:rPr>
      </w:pPr>
      <w:r>
        <w:rPr>
          <w:rFonts w:ascii="Book Antiqua" w:eastAsia="Book Antiqua" w:hAnsi="Book Antiqua" w:cs="Book Antiqua"/>
          <w:i/>
          <w:sz w:val="22"/>
          <w:szCs w:val="22"/>
        </w:rPr>
        <w:t xml:space="preserve">Segreteria del convegno: </w:t>
      </w:r>
      <w:r>
        <w:rPr>
          <w:rFonts w:ascii="Book Antiqua" w:eastAsia="Book Antiqua" w:hAnsi="Book Antiqua" w:cs="Book Antiqua"/>
          <w:sz w:val="22"/>
          <w:szCs w:val="22"/>
        </w:rPr>
        <w:t xml:space="preserve">convegni@lincei.it – </w:t>
      </w:r>
      <w:hyperlink r:id="rId6">
        <w:r>
          <w:rPr>
            <w:rFonts w:ascii="Book Antiqua" w:eastAsia="Book Antiqua" w:hAnsi="Book Antiqua" w:cs="Book Antiqua"/>
            <w:color w:val="0000FF"/>
            <w:sz w:val="22"/>
            <w:szCs w:val="22"/>
            <w:u w:val="single"/>
          </w:rPr>
          <w:t>www.lincei.it</w:t>
        </w:r>
      </w:hyperlink>
    </w:p>
    <w:p w14:paraId="5F7B9E68" w14:textId="77777777" w:rsidR="00713113" w:rsidRDefault="00713113" w:rsidP="000D26C4">
      <w:pPr>
        <w:ind w:right="-6"/>
        <w:jc w:val="center"/>
        <w:rPr>
          <w:rFonts w:ascii="Book Antiqua" w:eastAsia="Book Antiqua" w:hAnsi="Book Antiqua" w:cs="Book Antiqua"/>
          <w:color w:val="000000"/>
          <w:sz w:val="22"/>
          <w:szCs w:val="22"/>
        </w:rPr>
      </w:pPr>
    </w:p>
    <w:p w14:paraId="40DFE8AE" w14:textId="77777777" w:rsidR="00281942" w:rsidRDefault="00281942" w:rsidP="000D26C4">
      <w:pPr>
        <w:ind w:right="-6"/>
        <w:jc w:val="center"/>
        <w:rPr>
          <w:rFonts w:ascii="Book Antiqua" w:eastAsia="Book Antiqua" w:hAnsi="Book Antiqua" w:cs="Book Antiqua"/>
          <w:color w:val="000000"/>
          <w:sz w:val="22"/>
          <w:szCs w:val="22"/>
        </w:rPr>
      </w:pPr>
    </w:p>
    <w:p w14:paraId="5F7B9E69" w14:textId="1273C068" w:rsidR="00713113" w:rsidRDefault="00281942" w:rsidP="000D26C4">
      <w:pPr>
        <w:ind w:right="-6"/>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Tutte le informazioni per partecipare al convegno sono disponibili su: </w:t>
      </w:r>
    </w:p>
    <w:p w14:paraId="5C729101" w14:textId="2004CF00" w:rsidR="000D26C4" w:rsidRDefault="00320F1F" w:rsidP="000D26C4">
      <w:pPr>
        <w:ind w:right="-6"/>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p w14:paraId="6C6AE244" w14:textId="77777777" w:rsidR="000D26C4" w:rsidRDefault="000D26C4" w:rsidP="000D26C4">
      <w:pPr>
        <w:ind w:right="-6"/>
        <w:jc w:val="center"/>
        <w:rPr>
          <w:rFonts w:ascii="Book Antiqua" w:eastAsia="Book Antiqua" w:hAnsi="Book Antiqua" w:cs="Book Antiqua"/>
          <w:color w:val="000000"/>
          <w:sz w:val="22"/>
          <w:szCs w:val="22"/>
        </w:rPr>
      </w:pPr>
    </w:p>
    <w:p w14:paraId="126DE851" w14:textId="77777777" w:rsidR="00281942" w:rsidRDefault="00281942" w:rsidP="000D26C4">
      <w:pPr>
        <w:ind w:right="-6"/>
        <w:jc w:val="center"/>
        <w:rPr>
          <w:rFonts w:ascii="Book Antiqua" w:eastAsia="Book Antiqua" w:hAnsi="Book Antiqua" w:cs="Book Antiqua"/>
          <w:color w:val="000000"/>
          <w:sz w:val="22"/>
          <w:szCs w:val="22"/>
        </w:rPr>
      </w:pPr>
    </w:p>
    <w:p w14:paraId="5F7B9E6A" w14:textId="77777777" w:rsidR="00713113" w:rsidRDefault="00281942" w:rsidP="000D26C4">
      <w:pPr>
        <w:ind w:right="6"/>
        <w:jc w:val="center"/>
        <w:rPr>
          <w:rFonts w:ascii="Book Antiqua" w:eastAsia="Book Antiqua" w:hAnsi="Book Antiqua" w:cs="Book Antiqua"/>
          <w:sz w:val="20"/>
          <w:szCs w:val="20"/>
        </w:rPr>
      </w:pPr>
      <w:r>
        <w:rPr>
          <w:rFonts w:ascii="Book Antiqua" w:eastAsia="Book Antiqua" w:hAnsi="Book Antiqua" w:cs="Book Antiqua"/>
          <w:sz w:val="20"/>
          <w:szCs w:val="20"/>
        </w:rPr>
        <w:t xml:space="preserve">Nel rispetto delle limitazioni imposte per l’emergenza Covid-19, il numero dei posti in sala sarà limitato e, nel rispetto delle normative vigenti l’ingresso sarà possibile solo con green pass. </w:t>
      </w:r>
    </w:p>
    <w:p w14:paraId="5F7B9E6B" w14:textId="77777777" w:rsidR="00713113" w:rsidRDefault="00281942" w:rsidP="000D26C4">
      <w:pPr>
        <w:ind w:right="6"/>
        <w:jc w:val="center"/>
        <w:rPr>
          <w:rFonts w:ascii="Book Antiqua" w:eastAsia="Book Antiqua" w:hAnsi="Book Antiqua" w:cs="Book Antiqua"/>
          <w:sz w:val="20"/>
          <w:szCs w:val="20"/>
        </w:rPr>
      </w:pPr>
      <w:r>
        <w:rPr>
          <w:rFonts w:ascii="Book Antiqua" w:eastAsia="Book Antiqua" w:hAnsi="Book Antiqua" w:cs="Book Antiqua"/>
          <w:sz w:val="20"/>
          <w:szCs w:val="20"/>
        </w:rPr>
        <w:t>Si prega di segnalare la presenza alla segreteria del convegno</w:t>
      </w:r>
    </w:p>
    <w:p w14:paraId="5F7B9E6C" w14:textId="77777777" w:rsidR="00713113" w:rsidRDefault="00281942" w:rsidP="000D26C4">
      <w:pPr>
        <w:ind w:right="67"/>
        <w:jc w:val="center"/>
        <w:rPr>
          <w:rFonts w:ascii="Book Antiqua" w:eastAsia="Book Antiqua" w:hAnsi="Book Antiqua" w:cs="Book Antiqua"/>
          <w:smallCaps/>
          <w:sz w:val="22"/>
          <w:szCs w:val="22"/>
        </w:rPr>
      </w:pPr>
      <w:r>
        <w:rPr>
          <w:rFonts w:ascii="Book Antiqua" w:eastAsia="Book Antiqua" w:hAnsi="Book Antiqua" w:cs="Book Antiqua"/>
          <w:sz w:val="20"/>
          <w:szCs w:val="20"/>
        </w:rPr>
        <w:t>Fino alle ore 10 è possibile l’accesso anche da Lungotevere della Farnesina, 10</w:t>
      </w:r>
    </w:p>
    <w:sectPr w:rsidR="00713113">
      <w:pgSz w:w="11900" w:h="16820"/>
      <w:pgMar w:top="851" w:right="851" w:bottom="851" w:left="851" w:header="1077" w:footer="107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13"/>
    <w:rsid w:val="00012842"/>
    <w:rsid w:val="00022809"/>
    <w:rsid w:val="00042538"/>
    <w:rsid w:val="000476BE"/>
    <w:rsid w:val="00056433"/>
    <w:rsid w:val="0005687C"/>
    <w:rsid w:val="0007729D"/>
    <w:rsid w:val="000964CF"/>
    <w:rsid w:val="000D26C4"/>
    <w:rsid w:val="000F7F19"/>
    <w:rsid w:val="00101BD7"/>
    <w:rsid w:val="00104C19"/>
    <w:rsid w:val="00147CCF"/>
    <w:rsid w:val="00147D91"/>
    <w:rsid w:val="00175744"/>
    <w:rsid w:val="001962FF"/>
    <w:rsid w:val="001A5F31"/>
    <w:rsid w:val="00207E0F"/>
    <w:rsid w:val="00215405"/>
    <w:rsid w:val="0022252A"/>
    <w:rsid w:val="002437BE"/>
    <w:rsid w:val="00281942"/>
    <w:rsid w:val="002979E8"/>
    <w:rsid w:val="00297A4D"/>
    <w:rsid w:val="002E5CBB"/>
    <w:rsid w:val="002F624A"/>
    <w:rsid w:val="00320810"/>
    <w:rsid w:val="00320F1F"/>
    <w:rsid w:val="0036332A"/>
    <w:rsid w:val="003930EB"/>
    <w:rsid w:val="003B6F08"/>
    <w:rsid w:val="003C4183"/>
    <w:rsid w:val="003D10E7"/>
    <w:rsid w:val="003D7DD3"/>
    <w:rsid w:val="003E3072"/>
    <w:rsid w:val="004032CB"/>
    <w:rsid w:val="00407B3A"/>
    <w:rsid w:val="0041614E"/>
    <w:rsid w:val="00431216"/>
    <w:rsid w:val="004325A7"/>
    <w:rsid w:val="004327F0"/>
    <w:rsid w:val="004451F7"/>
    <w:rsid w:val="00447736"/>
    <w:rsid w:val="004748D3"/>
    <w:rsid w:val="00475D9F"/>
    <w:rsid w:val="00482732"/>
    <w:rsid w:val="00491D8F"/>
    <w:rsid w:val="00492D41"/>
    <w:rsid w:val="004C1F9F"/>
    <w:rsid w:val="004C26E8"/>
    <w:rsid w:val="004D295F"/>
    <w:rsid w:val="004D4512"/>
    <w:rsid w:val="004D6666"/>
    <w:rsid w:val="00554C4A"/>
    <w:rsid w:val="00562382"/>
    <w:rsid w:val="005A1548"/>
    <w:rsid w:val="005A7CF5"/>
    <w:rsid w:val="005E4736"/>
    <w:rsid w:val="005E4DFD"/>
    <w:rsid w:val="005E5705"/>
    <w:rsid w:val="005E75A1"/>
    <w:rsid w:val="005F37FB"/>
    <w:rsid w:val="00614BF4"/>
    <w:rsid w:val="006401D2"/>
    <w:rsid w:val="00660F91"/>
    <w:rsid w:val="00664E88"/>
    <w:rsid w:val="00672E44"/>
    <w:rsid w:val="006A36E9"/>
    <w:rsid w:val="006A4917"/>
    <w:rsid w:val="006E6C3E"/>
    <w:rsid w:val="00704F6E"/>
    <w:rsid w:val="0071239D"/>
    <w:rsid w:val="00713113"/>
    <w:rsid w:val="00721E14"/>
    <w:rsid w:val="0072266A"/>
    <w:rsid w:val="00733931"/>
    <w:rsid w:val="00753EF9"/>
    <w:rsid w:val="007560D6"/>
    <w:rsid w:val="007C3912"/>
    <w:rsid w:val="00817B34"/>
    <w:rsid w:val="008839C8"/>
    <w:rsid w:val="00885746"/>
    <w:rsid w:val="008912FB"/>
    <w:rsid w:val="008A462D"/>
    <w:rsid w:val="008C4D57"/>
    <w:rsid w:val="008D1F75"/>
    <w:rsid w:val="008D5F3D"/>
    <w:rsid w:val="008F464D"/>
    <w:rsid w:val="008F542F"/>
    <w:rsid w:val="00921B57"/>
    <w:rsid w:val="00960380"/>
    <w:rsid w:val="00967330"/>
    <w:rsid w:val="009854BD"/>
    <w:rsid w:val="009974F4"/>
    <w:rsid w:val="009D1B9F"/>
    <w:rsid w:val="009F3C12"/>
    <w:rsid w:val="00A2009A"/>
    <w:rsid w:val="00A226BD"/>
    <w:rsid w:val="00A25FF4"/>
    <w:rsid w:val="00A5569B"/>
    <w:rsid w:val="00A70553"/>
    <w:rsid w:val="00A77EF7"/>
    <w:rsid w:val="00A84FD5"/>
    <w:rsid w:val="00A965E5"/>
    <w:rsid w:val="00AB2626"/>
    <w:rsid w:val="00AC345A"/>
    <w:rsid w:val="00AC3482"/>
    <w:rsid w:val="00AD021F"/>
    <w:rsid w:val="00AD32C1"/>
    <w:rsid w:val="00AD352F"/>
    <w:rsid w:val="00B04A79"/>
    <w:rsid w:val="00B10953"/>
    <w:rsid w:val="00B17720"/>
    <w:rsid w:val="00B34D73"/>
    <w:rsid w:val="00B418BB"/>
    <w:rsid w:val="00B43C3D"/>
    <w:rsid w:val="00B84F59"/>
    <w:rsid w:val="00BB7042"/>
    <w:rsid w:val="00BC5D1A"/>
    <w:rsid w:val="00BE30FB"/>
    <w:rsid w:val="00BF7612"/>
    <w:rsid w:val="00C02F83"/>
    <w:rsid w:val="00C428E5"/>
    <w:rsid w:val="00CA17C8"/>
    <w:rsid w:val="00CA62B2"/>
    <w:rsid w:val="00CA7E25"/>
    <w:rsid w:val="00CB714F"/>
    <w:rsid w:val="00CC1751"/>
    <w:rsid w:val="00CD2B6D"/>
    <w:rsid w:val="00CF275D"/>
    <w:rsid w:val="00CF59C5"/>
    <w:rsid w:val="00D25EBD"/>
    <w:rsid w:val="00D35ECA"/>
    <w:rsid w:val="00D41B32"/>
    <w:rsid w:val="00D80BB3"/>
    <w:rsid w:val="00DB2A3B"/>
    <w:rsid w:val="00DC6CBF"/>
    <w:rsid w:val="00DE177E"/>
    <w:rsid w:val="00DF41D6"/>
    <w:rsid w:val="00E00F6C"/>
    <w:rsid w:val="00E330CD"/>
    <w:rsid w:val="00E33CB5"/>
    <w:rsid w:val="00E35AAA"/>
    <w:rsid w:val="00E400CD"/>
    <w:rsid w:val="00E4236E"/>
    <w:rsid w:val="00E77180"/>
    <w:rsid w:val="00E94B09"/>
    <w:rsid w:val="00E97377"/>
    <w:rsid w:val="00EB3357"/>
    <w:rsid w:val="00EC3362"/>
    <w:rsid w:val="00EC5B6E"/>
    <w:rsid w:val="00EF3B10"/>
    <w:rsid w:val="00F05FB0"/>
    <w:rsid w:val="00F07E54"/>
    <w:rsid w:val="00F1244B"/>
    <w:rsid w:val="00F17AF3"/>
    <w:rsid w:val="00F364BB"/>
    <w:rsid w:val="00F37ABF"/>
    <w:rsid w:val="00F43605"/>
    <w:rsid w:val="00F55351"/>
    <w:rsid w:val="00F566B6"/>
    <w:rsid w:val="00F62F27"/>
    <w:rsid w:val="00F77D1F"/>
    <w:rsid w:val="00F80FCC"/>
    <w:rsid w:val="00F81E38"/>
    <w:rsid w:val="00FF2A02"/>
    <w:rsid w:val="00FF3D2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E37"/>
  <w15:docId w15:val="{46858646-E2D3-4DE9-BE12-DF843D6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82186"/>
    <w:pPr>
      <w:keepNext/>
      <w:keepLines/>
      <w:spacing w:before="480"/>
      <w:outlineLvl w:val="0"/>
    </w:pPr>
    <w:rPr>
      <w:rFonts w:ascii="Cambria" w:hAnsi="Cambria"/>
      <w:b/>
      <w:bCs/>
      <w:color w:val="365F91"/>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B50862"/>
    <w:pPr>
      <w:keepNext/>
      <w:spacing w:before="240" w:after="60"/>
      <w:outlineLvl w:val="2"/>
    </w:pPr>
    <w:rPr>
      <w:rFonts w:ascii="Calibri Light" w:hAnsi="Calibri Light"/>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widowControl w:val="0"/>
      <w:autoSpaceDE w:val="0"/>
      <w:autoSpaceDN w:val="0"/>
      <w:jc w:val="center"/>
    </w:pPr>
    <w:rPr>
      <w:rFonts w:ascii="Palatino" w:hAnsi="Palatino"/>
      <w:b/>
      <w:bCs/>
      <w:sz w:val="20"/>
    </w:rPr>
  </w:style>
  <w:style w:type="paragraph" w:styleId="Sottotitolo">
    <w:name w:val="Subtitle"/>
    <w:basedOn w:val="Normale"/>
    <w:next w:val="Normale"/>
    <w:uiPriority w:val="11"/>
    <w:qFormat/>
    <w:pPr>
      <w:widowControl w:val="0"/>
      <w:jc w:val="center"/>
    </w:pPr>
    <w:rPr>
      <w:rFonts w:ascii="Palatino" w:eastAsia="Palatino" w:hAnsi="Palatino" w:cs="Palatino"/>
      <w:b/>
      <w:sz w:val="20"/>
      <w:szCs w:val="20"/>
    </w:rPr>
  </w:style>
  <w:style w:type="paragraph" w:styleId="Rientrocorpodeltesto3">
    <w:name w:val="Body Text Indent 3"/>
    <w:basedOn w:val="Normale"/>
    <w:pPr>
      <w:widowControl w:val="0"/>
      <w:autoSpaceDE w:val="0"/>
      <w:autoSpaceDN w:val="0"/>
      <w:ind w:firstLine="700"/>
      <w:jc w:val="both"/>
    </w:pPr>
    <w:rPr>
      <w:rFonts w:ascii="Palatino" w:hAnsi="Palatino"/>
      <w:sz w:val="20"/>
    </w:rPr>
  </w:style>
  <w:style w:type="character" w:styleId="Enfasigrassetto">
    <w:name w:val="Strong"/>
    <w:qFormat/>
    <w:rsid w:val="006A4B1C"/>
    <w:rPr>
      <w:b/>
      <w:bCs/>
    </w:rPr>
  </w:style>
  <w:style w:type="character" w:styleId="Enfasicorsivo">
    <w:name w:val="Emphasis"/>
    <w:qFormat/>
    <w:rsid w:val="006A4B1C"/>
    <w:rPr>
      <w:i/>
      <w:iCs/>
    </w:rPr>
  </w:style>
  <w:style w:type="paragraph" w:styleId="NormaleWeb">
    <w:name w:val="Normal (Web)"/>
    <w:basedOn w:val="Normale"/>
    <w:uiPriority w:val="99"/>
    <w:rsid w:val="00725C16"/>
    <w:pPr>
      <w:spacing w:before="100" w:beforeAutospacing="1" w:after="100" w:afterAutospacing="1"/>
    </w:pPr>
  </w:style>
  <w:style w:type="character" w:styleId="Collegamentoipertestuale">
    <w:name w:val="Hyperlink"/>
    <w:rsid w:val="00A9533A"/>
    <w:rPr>
      <w:color w:val="0000FF"/>
      <w:u w:val="single"/>
    </w:rPr>
  </w:style>
  <w:style w:type="paragraph" w:styleId="Indice6">
    <w:name w:val="index 6"/>
    <w:qFormat/>
    <w:rsid w:val="00B473DA"/>
    <w:rPr>
      <w:rFonts w:eastAsia="Arial Unicode MS" w:cs="Mangal"/>
      <w:lang w:bidi="hi-IN"/>
    </w:rPr>
  </w:style>
  <w:style w:type="paragraph" w:customStyle="1" w:styleId="CorpoA">
    <w:name w:val="Corpo A"/>
    <w:autoRedefine/>
    <w:rsid w:val="00082186"/>
    <w:pPr>
      <w:ind w:left="540" w:hanging="540"/>
    </w:pPr>
    <w:rPr>
      <w:rFonts w:ascii="Book Antiqua" w:eastAsia="Arial Unicode MS" w:hAnsi="Book Antiqua" w:cs="Arial Unicode MS"/>
      <w:color w:val="000000"/>
      <w:u w:color="000000"/>
    </w:rPr>
  </w:style>
  <w:style w:type="paragraph" w:customStyle="1" w:styleId="Nessunaspaziatura1">
    <w:name w:val="Nessuna spaziatura1"/>
    <w:rsid w:val="00082186"/>
    <w:rPr>
      <w:rFonts w:ascii="Calibri" w:hAnsi="Calibri"/>
      <w:sz w:val="22"/>
      <w:szCs w:val="22"/>
      <w:lang w:eastAsia="en-US"/>
    </w:rPr>
  </w:style>
  <w:style w:type="character" w:customStyle="1" w:styleId="Titolo1Carattere">
    <w:name w:val="Titolo 1 Carattere"/>
    <w:link w:val="Titolo1"/>
    <w:locked/>
    <w:rsid w:val="00082186"/>
    <w:rPr>
      <w:rFonts w:ascii="Cambria" w:hAnsi="Cambria"/>
      <w:b/>
      <w:bCs/>
      <w:color w:val="365F91"/>
      <w:sz w:val="28"/>
      <w:szCs w:val="28"/>
      <w:lang w:val="it-IT" w:eastAsia="it-IT" w:bidi="ar-SA"/>
    </w:rPr>
  </w:style>
  <w:style w:type="character" w:customStyle="1" w:styleId="at5">
    <w:name w:val="a__t5"/>
    <w:basedOn w:val="Carpredefinitoparagrafo"/>
    <w:rsid w:val="00082186"/>
  </w:style>
  <w:style w:type="paragraph" w:styleId="Testonormale">
    <w:name w:val="Plain Text"/>
    <w:basedOn w:val="Normale"/>
    <w:link w:val="TestonormaleCarattere"/>
    <w:uiPriority w:val="99"/>
    <w:unhideWhenUsed/>
    <w:rsid w:val="00561B21"/>
    <w:rPr>
      <w:rFonts w:ascii="Calibri" w:eastAsia="Calibri" w:hAnsi="Calibri"/>
      <w:sz w:val="22"/>
      <w:szCs w:val="21"/>
      <w:lang w:eastAsia="en-US"/>
    </w:rPr>
  </w:style>
  <w:style w:type="character" w:customStyle="1" w:styleId="TestonormaleCarattere">
    <w:name w:val="Testo normale Carattere"/>
    <w:link w:val="Testonormale"/>
    <w:uiPriority w:val="99"/>
    <w:rsid w:val="00561B21"/>
    <w:rPr>
      <w:rFonts w:ascii="Calibri" w:eastAsia="Calibri" w:hAnsi="Calibri"/>
      <w:sz w:val="22"/>
      <w:szCs w:val="21"/>
      <w:lang w:eastAsia="en-US"/>
    </w:rPr>
  </w:style>
  <w:style w:type="paragraph" w:styleId="Testofumetto">
    <w:name w:val="Balloon Text"/>
    <w:basedOn w:val="Normale"/>
    <w:link w:val="TestofumettoCarattere"/>
    <w:rsid w:val="00105725"/>
    <w:rPr>
      <w:rFonts w:ascii="Segoe UI" w:hAnsi="Segoe UI" w:cs="Segoe UI"/>
      <w:sz w:val="18"/>
      <w:szCs w:val="18"/>
    </w:rPr>
  </w:style>
  <w:style w:type="character" w:customStyle="1" w:styleId="TestofumettoCarattere">
    <w:name w:val="Testo fumetto Carattere"/>
    <w:link w:val="Testofumetto"/>
    <w:rsid w:val="00105725"/>
    <w:rPr>
      <w:rFonts w:ascii="Segoe UI" w:hAnsi="Segoe UI" w:cs="Segoe UI"/>
      <w:sz w:val="18"/>
      <w:szCs w:val="18"/>
    </w:rPr>
  </w:style>
  <w:style w:type="paragraph" w:customStyle="1" w:styleId="Corpo">
    <w:name w:val="Corpo"/>
    <w:rsid w:val="009269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itolo3Carattere">
    <w:name w:val="Titolo 3 Carattere"/>
    <w:link w:val="Titolo3"/>
    <w:semiHidden/>
    <w:rsid w:val="00B50862"/>
    <w:rPr>
      <w:rFonts w:ascii="Calibri Light" w:eastAsia="Times New Roman" w:hAnsi="Calibri Light" w:cs="Times New Roman"/>
      <w:b/>
      <w:bCs/>
      <w:sz w:val="26"/>
      <w:szCs w:val="26"/>
    </w:rPr>
  </w:style>
  <w:style w:type="paragraph" w:customStyle="1" w:styleId="ABSTitle">
    <w:name w:val="ABS_Title"/>
    <w:basedOn w:val="Normale"/>
    <w:next w:val="ABSAuthors"/>
    <w:rsid w:val="006704FD"/>
    <w:pPr>
      <w:spacing w:after="360"/>
      <w:jc w:val="center"/>
    </w:pPr>
    <w:rPr>
      <w:b/>
      <w:caps/>
      <w:szCs w:val="20"/>
      <w:lang w:val="en-US" w:eastAsia="en-US"/>
    </w:rPr>
  </w:style>
  <w:style w:type="paragraph" w:customStyle="1" w:styleId="ABSAuthors">
    <w:name w:val="ABS_Authors"/>
    <w:basedOn w:val="Normale"/>
    <w:next w:val="Normale"/>
    <w:rsid w:val="006704FD"/>
    <w:pPr>
      <w:spacing w:after="360"/>
      <w:jc w:val="center"/>
    </w:pPr>
    <w:rPr>
      <w:b/>
      <w:szCs w:val="20"/>
      <w:lang w:val="en-US" w:eastAsia="en-US"/>
    </w:rPr>
  </w:style>
  <w:style w:type="paragraph" w:customStyle="1" w:styleId="Didefault">
    <w:name w:val="Di default"/>
    <w:rsid w:val="006704F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aragraph">
    <w:name w:val="paragraph"/>
    <w:basedOn w:val="Normale"/>
    <w:rsid w:val="0037448D"/>
    <w:pPr>
      <w:spacing w:before="100" w:beforeAutospacing="1" w:after="100" w:afterAutospacing="1"/>
    </w:pPr>
  </w:style>
  <w:style w:type="character" w:customStyle="1" w:styleId="normaltextrun">
    <w:name w:val="normaltextrun"/>
    <w:basedOn w:val="Carpredefinitoparagrafo"/>
    <w:rsid w:val="0037448D"/>
  </w:style>
  <w:style w:type="character" w:customStyle="1" w:styleId="eop">
    <w:name w:val="eop"/>
    <w:basedOn w:val="Carpredefinitoparagrafo"/>
    <w:rsid w:val="0037448D"/>
  </w:style>
  <w:style w:type="character" w:customStyle="1" w:styleId="spellingerror">
    <w:name w:val="spellingerror"/>
    <w:basedOn w:val="Carpredefinitoparagrafo"/>
    <w:rsid w:val="0037448D"/>
  </w:style>
  <w:style w:type="paragraph" w:styleId="PreformattatoHTML">
    <w:name w:val="HTML Preformatted"/>
    <w:basedOn w:val="Normale"/>
    <w:link w:val="PreformattatoHTMLCarattere"/>
    <w:rsid w:val="0043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37569"/>
    <w:rPr>
      <w:rFonts w:ascii="Courier New" w:hAnsi="Courier New" w:cs="Courier New"/>
      <w:lang w:eastAsia="it-IT"/>
    </w:rPr>
  </w:style>
  <w:style w:type="character" w:styleId="Menzionenonrisolta">
    <w:name w:val="Unresolved Mention"/>
    <w:basedOn w:val="Carpredefinitoparagrafo"/>
    <w:uiPriority w:val="99"/>
    <w:semiHidden/>
    <w:unhideWhenUsed/>
    <w:rsid w:val="000D26C4"/>
    <w:rPr>
      <w:color w:val="605E5C"/>
      <w:shd w:val="clear" w:color="auto" w:fill="E1DFDD"/>
    </w:rPr>
  </w:style>
  <w:style w:type="paragraph" w:customStyle="1" w:styleId="Default">
    <w:name w:val="Default"/>
    <w:rsid w:val="004451F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ncei.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lqhhCp9FWyx/72LohfnYANykw==">AMUW2mVqLyDpnkYWuj5QAhhZNaZ+M503792TdIjHU9dYhE7+6BmgTTn3uFtrbz0C/KehWrE8JRZYVmbfg9eOLAjz8+JJlnj5k351h6SQGSFAmww9q3WwNe/ooCTnlgGdajbPtBCfi2Ns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Vittoria Liberati</dc:creator>
  <cp:lastModifiedBy>Liberati Maria Vittoria</cp:lastModifiedBy>
  <cp:revision>80</cp:revision>
  <cp:lastPrinted>2021-11-04T09:22:00Z</cp:lastPrinted>
  <dcterms:created xsi:type="dcterms:W3CDTF">2021-11-04T09:03:00Z</dcterms:created>
  <dcterms:modified xsi:type="dcterms:W3CDTF">2021-12-15T12:14:00Z</dcterms:modified>
</cp:coreProperties>
</file>